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AE5C" w14:textId="10BCFC7E" w:rsidR="00220914" w:rsidRDefault="007A268E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bookmarkStart w:id="0" w:name="_Hlk48224875"/>
      <w:r w:rsidR="00220914">
        <w:rPr>
          <w:noProof/>
          <w:sz w:val="28"/>
          <w:lang w:val="en-US" w:eastAsia="ru-RU"/>
        </w:rPr>
        <w:drawing>
          <wp:inline distT="0" distB="0" distL="0" distR="0" wp14:anchorId="3B42F794" wp14:editId="1320AC21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DC69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029E6B96" w14:textId="77777777" w:rsidR="00220914" w:rsidRPr="00B60227" w:rsidRDefault="00220914" w:rsidP="0022091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291F8E4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0505FA6E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51650FE6" w14:textId="77777777" w:rsidR="00220914" w:rsidRPr="004B6C12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D1FBE67" w14:textId="77777777" w:rsidR="00220914" w:rsidRPr="00210647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35D832B6" w14:textId="77777777" w:rsidR="00220914" w:rsidRPr="004B6C12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1E39EC" w14:textId="77777777" w:rsidR="00220914" w:rsidRPr="00FC7DF5" w:rsidRDefault="00220914" w:rsidP="0022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1CA0E95B" w14:textId="77777777" w:rsidR="00220914" w:rsidRPr="00FC7DF5" w:rsidRDefault="00220914" w:rsidP="00220914">
      <w:pPr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(40150) 3-12-37 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е-mail:sovet@admzelenogradsk.ru</w:t>
      </w:r>
      <w:proofErr w:type="spellEnd"/>
    </w:p>
    <w:p w14:paraId="6424FAA2" w14:textId="77777777" w:rsidR="00220914" w:rsidRPr="00FC7DF5" w:rsidRDefault="00220914" w:rsidP="0022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B009FD" w14:textId="77777777" w:rsidR="00220914" w:rsidRPr="003D1E2D" w:rsidRDefault="00220914" w:rsidP="002209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82CC7" wp14:editId="085AB06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89332"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" strokecolor="#1d7feb" strokeweight="4.5pt">
                <v:stroke joinstyle="miter"/>
                <w10:wrap anchorx="margin"/>
              </v:line>
            </w:pict>
          </mc:Fallback>
        </mc:AlternateContent>
      </w:r>
    </w:p>
    <w:bookmarkEnd w:id="0"/>
    <w:p w14:paraId="05ED95B9" w14:textId="77777777" w:rsidR="0060717D" w:rsidRDefault="0060717D" w:rsidP="00BC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5A0DF" w14:textId="77777777" w:rsidR="00BC3B38" w:rsidRPr="00151FFD" w:rsidRDefault="00BC3B38" w:rsidP="0044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F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5493A22" w14:textId="77777777" w:rsidR="00220914" w:rsidRPr="00151FFD" w:rsidRDefault="00BC3B38" w:rsidP="0044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220914" w:rsidRPr="0015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оградский городской округ» от 18 декабря 2019 года № 352</w:t>
      </w:r>
      <w:r w:rsidRPr="0015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муниципального образования «Зеленог</w:t>
      </w:r>
      <w:r w:rsidR="00220914" w:rsidRPr="0015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радский городской округ» на 2020 год и плановый период 2021 и 2022</w:t>
      </w:r>
      <w:r w:rsidRPr="0015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5547FE99" w14:textId="6AE17F58" w:rsidR="00BC3B38" w:rsidRPr="00151FFD" w:rsidRDefault="00B34040" w:rsidP="00BC3B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220914"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220914"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               </w:t>
      </w:r>
      <w:r w:rsidR="00BC3B38"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C3B38"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C3B38" w:rsidRPr="001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г. Зеленоградск</w:t>
      </w:r>
    </w:p>
    <w:p w14:paraId="45FF1B22" w14:textId="77777777" w:rsidR="00BC3B38" w:rsidRPr="00151FFD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66C0C23D" w14:textId="14F3C529" w:rsidR="00BC3B38" w:rsidRPr="00151FFD" w:rsidRDefault="00BC3B38" w:rsidP="00BC3B3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hAnsi="Times New Roman" w:cs="Times New Roman"/>
          <w:sz w:val="24"/>
          <w:szCs w:val="24"/>
        </w:rPr>
        <w:t>-   статьи 264.4 Бюджетного кодекса РФ;</w:t>
      </w:r>
    </w:p>
    <w:p w14:paraId="0BE884AA" w14:textId="77777777" w:rsidR="00BC3B38" w:rsidRPr="00151FFD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723633D0" w14:textId="77777777" w:rsidR="00BC3B38" w:rsidRPr="00151FFD" w:rsidRDefault="00BC3B38" w:rsidP="00DD0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6482D385" w14:textId="77777777" w:rsidR="00FB1EA8" w:rsidRPr="00151FFD" w:rsidRDefault="00BC3B38" w:rsidP="00DD01D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220914" w:rsidRPr="00151FFD">
        <w:rPr>
          <w:rFonts w:ascii="Times New Roman" w:hAnsi="Times New Roman" w:cs="Times New Roman"/>
          <w:sz w:val="24"/>
          <w:szCs w:val="24"/>
        </w:rPr>
        <w:t>оградский городской округ» от 18 декабря 2019 года № 352</w:t>
      </w:r>
      <w:r w:rsidRPr="00151FFD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</w:t>
      </w:r>
      <w:r w:rsidR="00220914" w:rsidRPr="00151FFD">
        <w:rPr>
          <w:rFonts w:ascii="Times New Roman" w:hAnsi="Times New Roman" w:cs="Times New Roman"/>
          <w:sz w:val="24"/>
          <w:szCs w:val="24"/>
        </w:rPr>
        <w:t xml:space="preserve">радский городской округ» на 2020 год и плановый период 2021 и 2022 </w:t>
      </w:r>
      <w:r w:rsidRPr="00151FFD">
        <w:rPr>
          <w:rFonts w:ascii="Times New Roman" w:hAnsi="Times New Roman" w:cs="Times New Roman"/>
          <w:sz w:val="24"/>
          <w:szCs w:val="24"/>
        </w:rPr>
        <w:t>годов», внесенного на рассмотрение администрацией муниципального образования «Зеленоградский городской округ», одновременно</w:t>
      </w:r>
      <w:r w:rsidR="00FB1EA8" w:rsidRPr="00151FFD">
        <w:rPr>
          <w:rFonts w:ascii="Times New Roman" w:hAnsi="Times New Roman" w:cs="Times New Roman"/>
          <w:sz w:val="24"/>
          <w:szCs w:val="24"/>
        </w:rPr>
        <w:t xml:space="preserve"> с ходатайством о проведении</w:t>
      </w:r>
      <w:r w:rsidRPr="00151FFD">
        <w:rPr>
          <w:rFonts w:ascii="Times New Roman" w:hAnsi="Times New Roman" w:cs="Times New Roman"/>
          <w:sz w:val="24"/>
          <w:szCs w:val="24"/>
        </w:rPr>
        <w:t xml:space="preserve"> заседания окружного Совета депутатов </w:t>
      </w:r>
    </w:p>
    <w:p w14:paraId="44D88604" w14:textId="0A5C7ABE" w:rsidR="00446977" w:rsidRPr="00151FFD" w:rsidRDefault="00BC3B38" w:rsidP="00DD01DD">
      <w:pPr>
        <w:pStyle w:val="a3"/>
        <w:spacing w:after="0"/>
        <w:ind w:left="16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F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51FFD">
        <w:rPr>
          <w:rFonts w:ascii="Times New Roman" w:hAnsi="Times New Roman" w:cs="Times New Roman"/>
          <w:sz w:val="24"/>
          <w:szCs w:val="24"/>
        </w:rPr>
        <w:t xml:space="preserve">. № </w:t>
      </w:r>
      <w:r w:rsidR="00FB1EA8" w:rsidRPr="00151FFD">
        <w:rPr>
          <w:rFonts w:ascii="Times New Roman" w:hAnsi="Times New Roman" w:cs="Times New Roman"/>
          <w:sz w:val="24"/>
          <w:szCs w:val="24"/>
        </w:rPr>
        <w:t>224</w:t>
      </w:r>
      <w:r w:rsidRPr="00151FFD">
        <w:rPr>
          <w:rFonts w:ascii="Times New Roman" w:hAnsi="Times New Roman" w:cs="Times New Roman"/>
          <w:sz w:val="24"/>
          <w:szCs w:val="24"/>
        </w:rPr>
        <w:t xml:space="preserve"> от </w:t>
      </w:r>
      <w:r w:rsidR="007E5BEC" w:rsidRPr="00151FFD">
        <w:rPr>
          <w:rFonts w:ascii="Times New Roman" w:hAnsi="Times New Roman" w:cs="Times New Roman"/>
          <w:sz w:val="24"/>
          <w:szCs w:val="24"/>
        </w:rPr>
        <w:t>1</w:t>
      </w:r>
      <w:r w:rsidR="00FB1EA8" w:rsidRPr="00151FFD">
        <w:rPr>
          <w:rFonts w:ascii="Times New Roman" w:hAnsi="Times New Roman" w:cs="Times New Roman"/>
          <w:sz w:val="24"/>
          <w:szCs w:val="24"/>
        </w:rPr>
        <w:t>4</w:t>
      </w:r>
      <w:r w:rsidRPr="00151FFD">
        <w:rPr>
          <w:rFonts w:ascii="Times New Roman" w:hAnsi="Times New Roman" w:cs="Times New Roman"/>
          <w:sz w:val="24"/>
          <w:szCs w:val="24"/>
        </w:rPr>
        <w:t>.</w:t>
      </w:r>
      <w:r w:rsidR="00FB1EA8" w:rsidRPr="00151FFD">
        <w:rPr>
          <w:rFonts w:ascii="Times New Roman" w:hAnsi="Times New Roman" w:cs="Times New Roman"/>
          <w:sz w:val="24"/>
          <w:szCs w:val="24"/>
        </w:rPr>
        <w:t>10</w:t>
      </w:r>
      <w:r w:rsidR="00220914" w:rsidRPr="00151FFD">
        <w:rPr>
          <w:rFonts w:ascii="Times New Roman" w:hAnsi="Times New Roman" w:cs="Times New Roman"/>
          <w:sz w:val="24"/>
          <w:szCs w:val="24"/>
        </w:rPr>
        <w:t>.2020</w:t>
      </w:r>
      <w:r w:rsidRPr="00151FFD">
        <w:rPr>
          <w:rFonts w:ascii="Times New Roman" w:hAnsi="Times New Roman" w:cs="Times New Roman"/>
          <w:sz w:val="24"/>
          <w:szCs w:val="24"/>
        </w:rPr>
        <w:t xml:space="preserve"> г.</w:t>
      </w:r>
      <w:r w:rsidR="00F8200D">
        <w:rPr>
          <w:rFonts w:ascii="Times New Roman" w:hAnsi="Times New Roman" w:cs="Times New Roman"/>
          <w:sz w:val="24"/>
          <w:szCs w:val="24"/>
        </w:rPr>
        <w:t xml:space="preserve"> (проект решения представлен в новой редакции на комиссию 19.10.2020 г.)</w:t>
      </w:r>
    </w:p>
    <w:p w14:paraId="4412B5EC" w14:textId="7B8F10A7" w:rsidR="00260077" w:rsidRPr="00151FFD" w:rsidRDefault="00DA7405" w:rsidP="00260077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</w:t>
      </w:r>
      <w:bookmarkStart w:id="1" w:name="_GoBack"/>
      <w:bookmarkEnd w:id="1"/>
      <w:r w:rsidRPr="00151F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бюджет:</w:t>
      </w:r>
    </w:p>
    <w:p w14:paraId="3DBF271E" w14:textId="77777777" w:rsidR="00861893" w:rsidRPr="00151FFD" w:rsidRDefault="00E8612F" w:rsidP="00861893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56523AC1" w14:textId="694C7F8A" w:rsidR="002675D9" w:rsidRPr="00151FFD" w:rsidRDefault="00DA7405" w:rsidP="00861893">
      <w:pPr>
        <w:pStyle w:val="a3"/>
        <w:spacing w:after="0"/>
        <w:ind w:left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675D9" w:rsidRPr="00151F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Увеличить:</w:t>
      </w:r>
    </w:p>
    <w:p w14:paraId="2BA4DC26" w14:textId="4C864D40" w:rsidR="008C08F3" w:rsidRPr="00151FFD" w:rsidRDefault="00861893" w:rsidP="006519E3">
      <w:pPr>
        <w:pStyle w:val="a3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hAnsi="Times New Roman" w:cs="Times New Roman"/>
          <w:sz w:val="24"/>
          <w:szCs w:val="24"/>
        </w:rPr>
        <w:t xml:space="preserve">- </w:t>
      </w:r>
      <w:r w:rsidR="00FA0996" w:rsidRPr="00151FFD">
        <w:rPr>
          <w:rFonts w:ascii="Times New Roman" w:hAnsi="Times New Roman" w:cs="Times New Roman"/>
          <w:sz w:val="24"/>
          <w:szCs w:val="24"/>
        </w:rPr>
        <w:t>доходы</w:t>
      </w:r>
      <w:r w:rsidR="00FA0996" w:rsidRPr="0015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D9" w:rsidRPr="00151FFD">
        <w:rPr>
          <w:rFonts w:ascii="Times New Roman" w:hAnsi="Times New Roman" w:cs="Times New Roman"/>
          <w:sz w:val="24"/>
          <w:szCs w:val="24"/>
        </w:rPr>
        <w:t xml:space="preserve">на 2020 год на </w:t>
      </w:r>
      <w:r w:rsidR="003029AE">
        <w:rPr>
          <w:rFonts w:ascii="Times New Roman" w:hAnsi="Times New Roman" w:cs="Times New Roman"/>
          <w:sz w:val="24"/>
          <w:szCs w:val="24"/>
        </w:rPr>
        <w:t>25656,</w:t>
      </w:r>
      <w:r w:rsidR="003731E5" w:rsidRPr="00151FFD">
        <w:rPr>
          <w:rFonts w:ascii="Times New Roman" w:hAnsi="Times New Roman" w:cs="Times New Roman"/>
          <w:sz w:val="24"/>
          <w:szCs w:val="24"/>
        </w:rPr>
        <w:t>76</w:t>
      </w:r>
      <w:r w:rsidR="002675D9" w:rsidRPr="00151FFD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7E5BEC" w:rsidRPr="00151FFD">
        <w:rPr>
          <w:rFonts w:ascii="Times New Roman" w:hAnsi="Times New Roman" w:cs="Times New Roman"/>
          <w:sz w:val="24"/>
          <w:szCs w:val="24"/>
        </w:rPr>
        <w:t>поступившей финансовой помощи</w:t>
      </w:r>
      <w:r w:rsidR="002675D9" w:rsidRPr="00151FFD">
        <w:rPr>
          <w:rFonts w:ascii="Times New Roman" w:hAnsi="Times New Roman" w:cs="Times New Roman"/>
          <w:sz w:val="24"/>
          <w:szCs w:val="24"/>
        </w:rPr>
        <w:t xml:space="preserve"> </w:t>
      </w:r>
      <w:r w:rsidR="006519E3" w:rsidRPr="00151FFD">
        <w:rPr>
          <w:rFonts w:ascii="Times New Roman" w:hAnsi="Times New Roman" w:cs="Times New Roman"/>
          <w:sz w:val="24"/>
          <w:szCs w:val="24"/>
        </w:rPr>
        <w:t>(</w:t>
      </w:r>
      <w:r w:rsidR="003029AE">
        <w:rPr>
          <w:rFonts w:ascii="Times New Roman" w:hAnsi="Times New Roman" w:cs="Times New Roman"/>
          <w:sz w:val="24"/>
          <w:szCs w:val="24"/>
        </w:rPr>
        <w:t>25656</w:t>
      </w:r>
      <w:r w:rsidR="006519E3" w:rsidRPr="00151FFD">
        <w:rPr>
          <w:rFonts w:ascii="Times New Roman" w:hAnsi="Times New Roman" w:cs="Times New Roman"/>
          <w:sz w:val="24"/>
          <w:szCs w:val="24"/>
        </w:rPr>
        <w:t>,76 тыс. рублей)</w:t>
      </w:r>
    </w:p>
    <w:p w14:paraId="7F748723" w14:textId="37277F00" w:rsidR="007E30B4" w:rsidRPr="00151FFD" w:rsidRDefault="00861893" w:rsidP="00861893">
      <w:pPr>
        <w:pStyle w:val="a3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hAnsi="Times New Roman" w:cs="Times New Roman"/>
          <w:sz w:val="24"/>
          <w:szCs w:val="24"/>
        </w:rPr>
        <w:t xml:space="preserve">- </w:t>
      </w:r>
      <w:r w:rsidR="00EB036E" w:rsidRPr="00151FFD">
        <w:rPr>
          <w:rFonts w:ascii="Times New Roman" w:hAnsi="Times New Roman" w:cs="Times New Roman"/>
          <w:sz w:val="24"/>
          <w:szCs w:val="24"/>
        </w:rPr>
        <w:t xml:space="preserve">расходы на 2020 год на </w:t>
      </w:r>
      <w:r w:rsidR="004D78CB">
        <w:rPr>
          <w:rFonts w:ascii="Times New Roman" w:hAnsi="Times New Roman" w:cs="Times New Roman"/>
          <w:sz w:val="24"/>
          <w:szCs w:val="24"/>
        </w:rPr>
        <w:t>25656</w:t>
      </w:r>
      <w:r w:rsidR="004D78CB" w:rsidRPr="00151FFD">
        <w:rPr>
          <w:rFonts w:ascii="Times New Roman" w:hAnsi="Times New Roman" w:cs="Times New Roman"/>
          <w:sz w:val="24"/>
          <w:szCs w:val="24"/>
        </w:rPr>
        <w:t xml:space="preserve">,76 </w:t>
      </w:r>
      <w:r w:rsidR="00EB036E" w:rsidRPr="00151FFD">
        <w:rPr>
          <w:rFonts w:ascii="Times New Roman" w:hAnsi="Times New Roman" w:cs="Times New Roman"/>
          <w:sz w:val="24"/>
          <w:szCs w:val="24"/>
        </w:rPr>
        <w:t>тыс. рублей</w:t>
      </w:r>
      <w:r w:rsidR="008C08F3" w:rsidRPr="00151FFD">
        <w:rPr>
          <w:rFonts w:ascii="Times New Roman" w:hAnsi="Times New Roman" w:cs="Times New Roman"/>
          <w:sz w:val="24"/>
          <w:szCs w:val="24"/>
        </w:rPr>
        <w:t>.</w:t>
      </w:r>
    </w:p>
    <w:p w14:paraId="4A5ECB6A" w14:textId="71A3C61E" w:rsidR="007E30B4" w:rsidRPr="00151FFD" w:rsidRDefault="00DA7405" w:rsidP="0086189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основные характеристики бюджета на 2020 год:</w:t>
      </w:r>
    </w:p>
    <w:p w14:paraId="1FE99ECC" w14:textId="405EAFD3" w:rsidR="00DA7405" w:rsidRPr="00151FFD" w:rsidRDefault="006A5CD2" w:rsidP="008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FD">
        <w:rPr>
          <w:sz w:val="24"/>
          <w:szCs w:val="24"/>
          <w:lang w:eastAsia="ru-RU"/>
        </w:rPr>
        <w:sym w:font="Symbol" w:char="F0B7"/>
      </w:r>
      <w:r w:rsidR="007E30B4" w:rsidRPr="00151F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7405" w:rsidRPr="00151FFD">
        <w:rPr>
          <w:rFonts w:ascii="Times New Roman" w:hAnsi="Times New Roman" w:cs="Times New Roman"/>
          <w:sz w:val="24"/>
          <w:szCs w:val="24"/>
        </w:rPr>
        <w:t xml:space="preserve">общий объем доходов бюджета – </w:t>
      </w:r>
      <w:bookmarkStart w:id="2" w:name="_Hlk48212525"/>
      <w:r w:rsidR="006519E3" w:rsidRPr="00151FFD">
        <w:rPr>
          <w:rFonts w:ascii="Times New Roman" w:hAnsi="Times New Roman" w:cs="Times New Roman"/>
          <w:sz w:val="24"/>
          <w:szCs w:val="24"/>
        </w:rPr>
        <w:t>1</w:t>
      </w:r>
      <w:r w:rsidR="00D6042B" w:rsidRPr="00151FFD">
        <w:rPr>
          <w:rFonts w:ascii="Times New Roman" w:hAnsi="Times New Roman" w:cs="Times New Roman"/>
          <w:sz w:val="24"/>
          <w:szCs w:val="24"/>
        </w:rPr>
        <w:t> </w:t>
      </w:r>
      <w:r w:rsidR="004D78CB">
        <w:rPr>
          <w:rFonts w:ascii="Times New Roman" w:hAnsi="Times New Roman" w:cs="Times New Roman"/>
          <w:sz w:val="24"/>
          <w:szCs w:val="24"/>
        </w:rPr>
        <w:t>357 713</w:t>
      </w:r>
      <w:r w:rsidR="006519E3" w:rsidRPr="00151FFD">
        <w:rPr>
          <w:rFonts w:ascii="Times New Roman" w:hAnsi="Times New Roman" w:cs="Times New Roman"/>
          <w:sz w:val="24"/>
          <w:szCs w:val="24"/>
        </w:rPr>
        <w:t>,67</w:t>
      </w:r>
      <w:r w:rsidR="00DA7405" w:rsidRPr="00151FF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A7405" w:rsidRPr="00151FFD">
        <w:rPr>
          <w:rFonts w:ascii="Times New Roman" w:hAnsi="Times New Roman" w:cs="Times New Roman"/>
          <w:sz w:val="24"/>
          <w:szCs w:val="24"/>
        </w:rPr>
        <w:t>тыс. руб., в т.ч.:</w:t>
      </w:r>
    </w:p>
    <w:p w14:paraId="607DC56F" w14:textId="504BBD05" w:rsidR="006A5CD2" w:rsidRPr="00151FFD" w:rsidRDefault="006A5CD2" w:rsidP="00F95746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AE15E6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609</w:t>
      </w:r>
      <w:r w:rsidR="00D6042B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5E6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900</w:t>
      </w: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AE15E6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="007E30B4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(без изменений -утверждено решением № 397 от 19.08.2020 год)</w:t>
      </w: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40C1E8C" w14:textId="15264385" w:rsidR="00DA7405" w:rsidRPr="00151FFD" w:rsidRDefault="006A5CD2" w:rsidP="00F95746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</w:t>
      </w:r>
      <w:r w:rsidR="001D284B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="00DA7405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сумме </w:t>
      </w:r>
      <w:r w:rsidR="004D78CB">
        <w:rPr>
          <w:rFonts w:ascii="Times New Roman" w:eastAsiaTheme="minorEastAsia" w:hAnsi="Times New Roman" w:cs="Times New Roman"/>
          <w:sz w:val="24"/>
          <w:szCs w:val="24"/>
          <w:lang w:eastAsia="ru-RU"/>
        </w:rPr>
        <w:t>747813,67</w:t>
      </w:r>
      <w:r w:rsidR="00AE15E6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A7405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7E30B4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A7405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6FFCB7EC" w14:textId="5F5CA100" w:rsidR="006A5CD2" w:rsidRPr="00151FFD" w:rsidRDefault="006A5CD2" w:rsidP="00F957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7E30B4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расходов бюджета – 1</w:t>
      </w:r>
      <w:r w:rsidR="004D78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521 013</w:t>
      </w:r>
      <w:r w:rsidR="00D6042B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,67</w:t>
      </w: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7E30B4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6D812357" w14:textId="07C3FFB5" w:rsidR="00A63DF0" w:rsidRPr="00151FFD" w:rsidRDefault="006A5CD2" w:rsidP="00A63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7E30B4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1FFD">
        <w:rPr>
          <w:rFonts w:ascii="Times New Roman" w:hAnsi="Times New Roman" w:cs="Times New Roman"/>
          <w:sz w:val="24"/>
          <w:szCs w:val="24"/>
        </w:rPr>
        <w:t>д</w:t>
      </w:r>
      <w:r w:rsidR="00BC3B38" w:rsidRPr="00151FFD">
        <w:rPr>
          <w:rFonts w:ascii="Times New Roman" w:hAnsi="Times New Roman" w:cs="Times New Roman"/>
          <w:sz w:val="24"/>
          <w:szCs w:val="24"/>
        </w:rPr>
        <w:t>ефици</w:t>
      </w:r>
      <w:r w:rsidR="00BC3B38" w:rsidRPr="00151FFD">
        <w:rPr>
          <w:rFonts w:ascii="Times New Roman" w:hAnsi="Times New Roman" w:cs="Times New Roman"/>
          <w:b/>
          <w:sz w:val="24"/>
          <w:szCs w:val="24"/>
        </w:rPr>
        <w:t>т</w:t>
      </w:r>
      <w:r w:rsidR="00BC3B38" w:rsidRPr="00151FFD">
        <w:rPr>
          <w:rFonts w:ascii="Times New Roman" w:hAnsi="Times New Roman" w:cs="Times New Roman"/>
          <w:sz w:val="24"/>
          <w:szCs w:val="24"/>
        </w:rPr>
        <w:t xml:space="preserve"> </w:t>
      </w:r>
      <w:r w:rsidRPr="00151FF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530FB" w:rsidRPr="00151FFD">
        <w:rPr>
          <w:rFonts w:ascii="Times New Roman" w:hAnsi="Times New Roman" w:cs="Times New Roman"/>
          <w:sz w:val="24"/>
          <w:szCs w:val="24"/>
        </w:rPr>
        <w:t>составит</w:t>
      </w:r>
      <w:r w:rsidR="00BC3B38" w:rsidRPr="00151FFD">
        <w:rPr>
          <w:rFonts w:ascii="Times New Roman" w:hAnsi="Times New Roman" w:cs="Times New Roman"/>
          <w:sz w:val="24"/>
          <w:szCs w:val="24"/>
        </w:rPr>
        <w:t xml:space="preserve"> </w:t>
      </w:r>
      <w:r w:rsidR="00F530FB" w:rsidRPr="00151FFD">
        <w:rPr>
          <w:rFonts w:ascii="Times New Roman" w:hAnsi="Times New Roman" w:cs="Times New Roman"/>
          <w:sz w:val="24"/>
          <w:szCs w:val="24"/>
        </w:rPr>
        <w:t>163</w:t>
      </w:r>
      <w:r w:rsidR="00D6042B" w:rsidRPr="00151FFD">
        <w:rPr>
          <w:rFonts w:ascii="Times New Roman" w:hAnsi="Times New Roman" w:cs="Times New Roman"/>
          <w:sz w:val="24"/>
          <w:szCs w:val="24"/>
        </w:rPr>
        <w:t xml:space="preserve"> </w:t>
      </w:r>
      <w:r w:rsidR="00F530FB" w:rsidRPr="00151FFD">
        <w:rPr>
          <w:rFonts w:ascii="Times New Roman" w:hAnsi="Times New Roman" w:cs="Times New Roman"/>
          <w:sz w:val="24"/>
          <w:szCs w:val="24"/>
        </w:rPr>
        <w:t>300</w:t>
      </w:r>
      <w:r w:rsidR="00BC3B38" w:rsidRPr="00151F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0B4" w:rsidRPr="00151FFD">
        <w:rPr>
          <w:rFonts w:ascii="Times New Roman" w:hAnsi="Times New Roman" w:cs="Times New Roman"/>
          <w:sz w:val="24"/>
          <w:szCs w:val="24"/>
        </w:rPr>
        <w:t xml:space="preserve"> (без изменений – утвержден решением № 371 от 07.</w:t>
      </w:r>
      <w:r w:rsidR="00861893" w:rsidRPr="00151FFD">
        <w:rPr>
          <w:rFonts w:ascii="Times New Roman" w:hAnsi="Times New Roman" w:cs="Times New Roman"/>
          <w:sz w:val="24"/>
          <w:szCs w:val="24"/>
        </w:rPr>
        <w:t>02.2020 год</w:t>
      </w:r>
      <w:r w:rsidR="007E30B4" w:rsidRPr="00151FFD">
        <w:rPr>
          <w:rFonts w:ascii="Times New Roman" w:hAnsi="Times New Roman" w:cs="Times New Roman"/>
          <w:sz w:val="24"/>
          <w:szCs w:val="24"/>
        </w:rPr>
        <w:t>)</w:t>
      </w:r>
      <w:r w:rsidR="00BC3B38" w:rsidRPr="00151FFD">
        <w:rPr>
          <w:rFonts w:ascii="Times New Roman" w:hAnsi="Times New Roman" w:cs="Times New Roman"/>
          <w:sz w:val="24"/>
          <w:szCs w:val="24"/>
        </w:rPr>
        <w:t>.</w:t>
      </w:r>
    </w:p>
    <w:p w14:paraId="1215DB32" w14:textId="1C68B062" w:rsidR="00A63DF0" w:rsidRPr="00151FFD" w:rsidRDefault="00F655B4" w:rsidP="00A63D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A63DF0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14 предлагается дополнить </w:t>
      </w:r>
      <w:r w:rsidR="009F4453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абзацем четвертым следующего содержания:</w:t>
      </w:r>
    </w:p>
    <w:p w14:paraId="545339BE" w14:textId="4B8A4249" w:rsidR="009F4453" w:rsidRPr="00151FFD" w:rsidRDefault="009F4453" w:rsidP="00A63D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352F63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Предоставить субсидию на возмещение недополученных доходов, связанных с устранением последствий распространения новой </w:t>
      </w:r>
      <w:proofErr w:type="spellStart"/>
      <w:r w:rsidR="00352F63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52F63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 и предотвращением влияния ухудшения экономической ситуации на развитие отраслей экономики, для оплаты топливно-энергетических ресурсов (электрической энергии) в размере 1384, 79 тыс. рублей муниципальному казенному предприятию «Теплосеть Зеленоградского городского окр</w:t>
      </w:r>
      <w:r w:rsidR="00517700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уга»</w:t>
      </w:r>
    </w:p>
    <w:p w14:paraId="1332BC26" w14:textId="11822765" w:rsidR="00F655B4" w:rsidRDefault="00F655B4" w:rsidP="00A63D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1D1C4A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выписки из Единого государственного реестра </w:t>
      </w:r>
      <w:r w:rsidR="00351FDC" w:rsidRPr="0015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юридических лиц от 15.10. 2020 года Муниципальное казенное предприятие муниципального образования «Зеленоградский городской округ» «Теплосеть Зеленоградского городского округа» создано 02.12.2019 года, Директор –Савчуков Валерий Владимирович, Основной вид деятельности – производство пара и горячей воды (тепловой энергии). </w:t>
      </w:r>
    </w:p>
    <w:p w14:paraId="492E140D" w14:textId="77777777" w:rsidR="00151FFD" w:rsidRPr="00151FFD" w:rsidRDefault="00151FFD" w:rsidP="00A63D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A4F689" w14:textId="4A10A4CC" w:rsidR="00F95746" w:rsidRPr="00151FFD" w:rsidRDefault="00E56395" w:rsidP="00861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FFD">
        <w:rPr>
          <w:rFonts w:ascii="Times New Roman" w:hAnsi="Times New Roman" w:cs="Times New Roman"/>
          <w:bCs/>
          <w:sz w:val="24"/>
          <w:szCs w:val="24"/>
        </w:rPr>
        <w:t>3.</w:t>
      </w:r>
      <w:r w:rsidR="009E1BE8" w:rsidRPr="00151FFD">
        <w:rPr>
          <w:rFonts w:ascii="Times New Roman" w:hAnsi="Times New Roman" w:cs="Times New Roman"/>
          <w:bCs/>
          <w:sz w:val="24"/>
          <w:szCs w:val="24"/>
        </w:rPr>
        <w:t>Доходы</w:t>
      </w:r>
    </w:p>
    <w:p w14:paraId="197891F7" w14:textId="21511273" w:rsidR="00D75195" w:rsidRPr="00151FFD" w:rsidRDefault="00D75195" w:rsidP="00861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FFD">
        <w:rPr>
          <w:rFonts w:ascii="Times New Roman" w:hAnsi="Times New Roman" w:cs="Times New Roman"/>
          <w:bCs/>
          <w:sz w:val="24"/>
          <w:szCs w:val="24"/>
        </w:rPr>
        <w:t xml:space="preserve">За счет увеличения объема поступившей финансовой помощи из областного бюджета в размере </w:t>
      </w:r>
      <w:r w:rsidR="00752F1E">
        <w:rPr>
          <w:rFonts w:ascii="Times New Roman" w:hAnsi="Times New Roman" w:cs="Times New Roman"/>
          <w:sz w:val="24"/>
          <w:szCs w:val="24"/>
        </w:rPr>
        <w:t>25656,</w:t>
      </w:r>
      <w:r w:rsidR="00752F1E" w:rsidRPr="00151FFD">
        <w:rPr>
          <w:rFonts w:ascii="Times New Roman" w:hAnsi="Times New Roman" w:cs="Times New Roman"/>
          <w:sz w:val="24"/>
          <w:szCs w:val="24"/>
        </w:rPr>
        <w:t xml:space="preserve">76 </w:t>
      </w:r>
      <w:r w:rsidRPr="00151FFD">
        <w:rPr>
          <w:rFonts w:ascii="Times New Roman" w:hAnsi="Times New Roman" w:cs="Times New Roman"/>
          <w:bCs/>
          <w:sz w:val="24"/>
          <w:szCs w:val="24"/>
        </w:rPr>
        <w:t xml:space="preserve"> тыс. рублей  увеличиваются доходы в части увеличения </w:t>
      </w:r>
    </w:p>
    <w:p w14:paraId="30EF567E" w14:textId="451BD46F" w:rsidR="00D75195" w:rsidRDefault="00D75195" w:rsidP="00D751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FFD">
        <w:rPr>
          <w:rFonts w:ascii="Times New Roman" w:hAnsi="Times New Roman" w:cs="Times New Roman"/>
          <w:bCs/>
          <w:sz w:val="24"/>
          <w:szCs w:val="24"/>
        </w:rPr>
        <w:t xml:space="preserve">субсидии бюджетам бюджетной системы РФ в размере </w:t>
      </w:r>
      <w:r w:rsidR="00752F1E">
        <w:rPr>
          <w:rFonts w:ascii="Times New Roman" w:hAnsi="Times New Roman" w:cs="Times New Roman"/>
          <w:bCs/>
          <w:sz w:val="24"/>
          <w:szCs w:val="24"/>
        </w:rPr>
        <w:t>+</w:t>
      </w:r>
      <w:r w:rsidRPr="00151FFD">
        <w:rPr>
          <w:rFonts w:ascii="Times New Roman" w:hAnsi="Times New Roman" w:cs="Times New Roman"/>
          <w:bCs/>
          <w:sz w:val="24"/>
          <w:szCs w:val="24"/>
        </w:rPr>
        <w:t>11334,88 тыс. рублей</w:t>
      </w:r>
      <w:r w:rsidR="00870E59" w:rsidRPr="00151FF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A1D1CAC" w14:textId="73410582" w:rsidR="004D78CB" w:rsidRDefault="004D78CB" w:rsidP="00D751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дотации бюджетам бюджетной системы </w:t>
      </w:r>
      <w:r w:rsidR="00752F1E">
        <w:rPr>
          <w:rFonts w:ascii="Times New Roman" w:hAnsi="Times New Roman" w:cs="Times New Roman"/>
          <w:bCs/>
          <w:sz w:val="24"/>
          <w:szCs w:val="24"/>
        </w:rPr>
        <w:t>+10494,0 тыс. рублей.</w:t>
      </w:r>
    </w:p>
    <w:p w14:paraId="3D26B354" w14:textId="2BAA670F" w:rsidR="00D75195" w:rsidRPr="00151FFD" w:rsidRDefault="00870E59" w:rsidP="00D751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FFD">
        <w:rPr>
          <w:rFonts w:ascii="Times New Roman" w:hAnsi="Times New Roman" w:cs="Times New Roman"/>
          <w:bCs/>
          <w:sz w:val="24"/>
          <w:szCs w:val="24"/>
        </w:rPr>
        <w:t xml:space="preserve">иные межбюджетные трансферты в размере </w:t>
      </w:r>
      <w:r w:rsidR="00752F1E">
        <w:rPr>
          <w:rFonts w:ascii="Times New Roman" w:hAnsi="Times New Roman" w:cs="Times New Roman"/>
          <w:bCs/>
          <w:sz w:val="24"/>
          <w:szCs w:val="24"/>
        </w:rPr>
        <w:t>+</w:t>
      </w:r>
      <w:r w:rsidRPr="00151FFD">
        <w:rPr>
          <w:rFonts w:ascii="Times New Roman" w:hAnsi="Times New Roman" w:cs="Times New Roman"/>
          <w:bCs/>
          <w:sz w:val="24"/>
          <w:szCs w:val="24"/>
        </w:rPr>
        <w:t>3827</w:t>
      </w:r>
      <w:r w:rsidR="00752F1E">
        <w:rPr>
          <w:rFonts w:ascii="Times New Roman" w:hAnsi="Times New Roman" w:cs="Times New Roman"/>
          <w:bCs/>
          <w:sz w:val="24"/>
          <w:szCs w:val="24"/>
        </w:rPr>
        <w:t xml:space="preserve">, 88 </w:t>
      </w:r>
      <w:r w:rsidRPr="00151FFD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14:paraId="3B22C339" w14:textId="1312A5F0" w:rsidR="006A7D97" w:rsidRPr="00151FFD" w:rsidRDefault="006A7D97" w:rsidP="00870E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28D" w:rsidRPr="00151FFD">
        <w:rPr>
          <w:rFonts w:ascii="Times New Roman" w:hAnsi="Times New Roman" w:cs="Times New Roman"/>
          <w:b/>
          <w:sz w:val="24"/>
          <w:szCs w:val="24"/>
        </w:rPr>
        <w:t>3.1</w:t>
      </w:r>
      <w:r w:rsidRPr="00151FFD">
        <w:rPr>
          <w:rFonts w:ascii="Times New Roman" w:hAnsi="Times New Roman" w:cs="Times New Roman"/>
          <w:b/>
          <w:sz w:val="24"/>
          <w:szCs w:val="24"/>
        </w:rPr>
        <w:t>.</w:t>
      </w:r>
      <w:r w:rsidRPr="00151FF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151FFD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14:paraId="3FA82598" w14:textId="21903E39" w:rsidR="006A7D97" w:rsidRPr="00151FFD" w:rsidRDefault="006A7D97" w:rsidP="00870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FD">
        <w:rPr>
          <w:rFonts w:ascii="Times New Roman" w:hAnsi="Times New Roman" w:cs="Times New Roman"/>
          <w:b/>
          <w:sz w:val="24"/>
          <w:szCs w:val="24"/>
        </w:rPr>
        <w:t>Изменения вносятся в следующие статьи доходов</w:t>
      </w:r>
      <w:r w:rsidR="00870E59" w:rsidRPr="00151FFD">
        <w:rPr>
          <w:rFonts w:ascii="Times New Roman" w:hAnsi="Times New Roman" w:cs="Times New Roman"/>
          <w:b/>
          <w:sz w:val="24"/>
          <w:szCs w:val="24"/>
        </w:rPr>
        <w:t xml:space="preserve"> и представлены в таблице № 1</w:t>
      </w:r>
      <w:r w:rsidRPr="00151FFD">
        <w:rPr>
          <w:rFonts w:ascii="Times New Roman" w:hAnsi="Times New Roman" w:cs="Times New Roman"/>
          <w:b/>
          <w:sz w:val="24"/>
          <w:szCs w:val="24"/>
        </w:rPr>
        <w:t>:</w:t>
      </w:r>
    </w:p>
    <w:p w14:paraId="30B7016D" w14:textId="353F42A4" w:rsidR="006A7D97" w:rsidRPr="00E3096F" w:rsidRDefault="00870E59" w:rsidP="00151FFD">
      <w:pPr>
        <w:pStyle w:val="a3"/>
        <w:spacing w:after="0" w:line="240" w:lineRule="auto"/>
        <w:ind w:left="0"/>
        <w:rPr>
          <w:lang w:val="en-US"/>
        </w:rPr>
      </w:pPr>
      <w:r w:rsidRPr="00E3096F">
        <w:t>Таблица №1</w:t>
      </w:r>
    </w:p>
    <w:p w14:paraId="35AFD305" w14:textId="77777777" w:rsidR="00870E59" w:rsidRPr="00E3096F" w:rsidRDefault="00870E59" w:rsidP="00870E59">
      <w:pPr>
        <w:pStyle w:val="a3"/>
        <w:spacing w:after="0" w:line="240" w:lineRule="auto"/>
        <w:ind w:left="0"/>
        <w:jc w:val="both"/>
        <w:rPr>
          <w:lang w:val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729"/>
        <w:gridCol w:w="1389"/>
      </w:tblGrid>
      <w:tr w:rsidR="006A7D97" w:rsidRPr="00E3096F" w14:paraId="36BE2D8A" w14:textId="77777777" w:rsidTr="00151FFD">
        <w:trPr>
          <w:trHeight w:val="2150"/>
        </w:trPr>
        <w:tc>
          <w:tcPr>
            <w:tcW w:w="4957" w:type="dxa"/>
            <w:shd w:val="clear" w:color="auto" w:fill="auto"/>
            <w:vAlign w:val="center"/>
          </w:tcPr>
          <w:p w14:paraId="77BE77D4" w14:textId="77777777" w:rsidR="006A7D97" w:rsidRPr="00E3096F" w:rsidRDefault="006A7D97" w:rsidP="007D7432">
            <w:pPr>
              <w:jc w:val="both"/>
              <w:rPr>
                <w:rFonts w:ascii="Times New Roman" w:hAnsi="Times New Roman" w:cs="Times New Roman"/>
              </w:rPr>
            </w:pPr>
            <w:bookmarkStart w:id="3" w:name="_Hlk11313343"/>
            <w:r w:rsidRPr="00E3096F">
              <w:rPr>
                <w:rFonts w:ascii="Times New Roman" w:hAnsi="Times New Roman" w:cs="Times New Roman"/>
              </w:rPr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7F9EC" w14:textId="77777777" w:rsidR="006A7D97" w:rsidRPr="00E3096F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</w:rPr>
              <w:t xml:space="preserve">Предлагаемые изменения в соответствии с </w:t>
            </w:r>
            <w:r w:rsidRPr="00E3096F">
              <w:rPr>
                <w:rFonts w:ascii="Times New Roman" w:hAnsi="Times New Roman" w:cs="Times New Roman"/>
                <w:b/>
              </w:rPr>
              <w:t>проектом</w:t>
            </w:r>
            <w:r w:rsidRPr="00E3096F">
              <w:rPr>
                <w:rFonts w:ascii="Times New Roman" w:hAnsi="Times New Roman" w:cs="Times New Roman"/>
              </w:rPr>
              <w:t xml:space="preserve"> решения</w:t>
            </w:r>
          </w:p>
          <w:p w14:paraId="0A0BC0F5" w14:textId="77777777" w:rsidR="006A7D97" w:rsidRPr="00E3096F" w:rsidRDefault="006A7D97" w:rsidP="007D7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D74B537" w14:textId="77777777" w:rsidR="008E428D" w:rsidRPr="00E3096F" w:rsidRDefault="008E428D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F631E5" w14:textId="77777777" w:rsidR="006A7D97" w:rsidRPr="00E3096F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</w:rPr>
              <w:t>Утвержденные назначения в соответствии с решением</w:t>
            </w:r>
          </w:p>
          <w:p w14:paraId="22E5158E" w14:textId="2F903366" w:rsidR="006A7D97" w:rsidRPr="00E3096F" w:rsidRDefault="008E428D" w:rsidP="007D7432">
            <w:pPr>
              <w:jc w:val="center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</w:rPr>
              <w:t>№ 397 от 19.08. 2020</w:t>
            </w:r>
            <w:r w:rsidR="006A7D97" w:rsidRPr="00E3096F">
              <w:rPr>
                <w:rFonts w:ascii="Times New Roman" w:hAnsi="Times New Roman" w:cs="Times New Roman"/>
              </w:rPr>
              <w:t>г.</w:t>
            </w:r>
          </w:p>
          <w:p w14:paraId="4978A9B3" w14:textId="77777777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5130BF3" w14:textId="77777777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</w:rPr>
              <w:t>Величина изменения</w:t>
            </w:r>
          </w:p>
        </w:tc>
      </w:tr>
      <w:bookmarkEnd w:id="3"/>
      <w:tr w:rsidR="006A7D97" w:rsidRPr="00E3096F" w14:paraId="799F6703" w14:textId="77777777" w:rsidTr="008E428D">
        <w:trPr>
          <w:trHeight w:val="1133"/>
        </w:trPr>
        <w:tc>
          <w:tcPr>
            <w:tcW w:w="4957" w:type="dxa"/>
            <w:shd w:val="clear" w:color="auto" w:fill="auto"/>
            <w:vAlign w:val="center"/>
          </w:tcPr>
          <w:p w14:paraId="38E5CCD1" w14:textId="77777777" w:rsidR="006A7D97" w:rsidRPr="00E3096F" w:rsidRDefault="006A7D97" w:rsidP="007D743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EF44EA" w14:textId="66348699" w:rsidR="006A7D97" w:rsidRPr="00E3096F" w:rsidRDefault="00870E59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709283,70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0E22DABA" w14:textId="40A95993" w:rsidR="006A7D97" w:rsidRPr="00E3096F" w:rsidRDefault="00870E59" w:rsidP="006A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694120,94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A2DC9B0" w14:textId="359D2EE7" w:rsidR="006A7D97" w:rsidRPr="00E3096F" w:rsidRDefault="006A7D97" w:rsidP="00870E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+</w:t>
            </w:r>
            <w:r w:rsidR="004D78CB">
              <w:rPr>
                <w:rFonts w:ascii="Times New Roman" w:hAnsi="Times New Roman" w:cs="Times New Roman"/>
                <w:b/>
                <w:bCs/>
              </w:rPr>
              <w:t>25656,</w:t>
            </w:r>
            <w:r w:rsidR="00870E59" w:rsidRPr="00E3096F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6A7D97" w:rsidRPr="00E3096F" w14:paraId="6A3D29F5" w14:textId="77777777" w:rsidTr="008E428D">
        <w:trPr>
          <w:trHeight w:val="1133"/>
        </w:trPr>
        <w:tc>
          <w:tcPr>
            <w:tcW w:w="4957" w:type="dxa"/>
            <w:shd w:val="clear" w:color="auto" w:fill="auto"/>
            <w:vAlign w:val="center"/>
          </w:tcPr>
          <w:p w14:paraId="733FC484" w14:textId="77777777" w:rsidR="006A7D97" w:rsidRPr="00E3096F" w:rsidRDefault="006A7D97" w:rsidP="007D7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62E17A" w14:textId="0D792A05" w:rsidR="006A7D97" w:rsidRPr="00E3096F" w:rsidRDefault="00001E5D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709108,66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1C710A52" w14:textId="5235A678" w:rsidR="006A7D97" w:rsidRPr="00E3096F" w:rsidRDefault="00001E5D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693945,90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A5AF27" w14:textId="2337AB3A" w:rsidR="006A7D97" w:rsidRPr="00E3096F" w:rsidRDefault="00752F1E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>25656,</w:t>
            </w:r>
            <w:r w:rsidRPr="00E3096F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752F1E" w:rsidRPr="00E3096F" w14:paraId="449B2D3C" w14:textId="77777777" w:rsidTr="008E428D">
        <w:trPr>
          <w:trHeight w:val="1133"/>
        </w:trPr>
        <w:tc>
          <w:tcPr>
            <w:tcW w:w="4957" w:type="dxa"/>
            <w:shd w:val="clear" w:color="auto" w:fill="auto"/>
            <w:vAlign w:val="center"/>
          </w:tcPr>
          <w:p w14:paraId="42D5C585" w14:textId="547E552B" w:rsidR="00752F1E" w:rsidRPr="00E3096F" w:rsidRDefault="00752F1E" w:rsidP="007D7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Дотации бюдж</w:t>
            </w:r>
            <w:r w:rsidR="00D77E30">
              <w:rPr>
                <w:rFonts w:ascii="Times New Roman" w:hAnsi="Times New Roman" w:cs="Times New Roman"/>
                <w:b/>
                <w:bCs/>
              </w:rPr>
              <w:t>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075A95" w14:textId="0D96256C" w:rsidR="00752F1E" w:rsidRPr="00E3096F" w:rsidRDefault="00D77E30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74023,00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1B2AC2C0" w14:textId="542648B2" w:rsidR="00752F1E" w:rsidRPr="00E3096F" w:rsidRDefault="00D77E30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63529,00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27DF134" w14:textId="6414D6D8" w:rsidR="00752F1E" w:rsidRPr="00E3096F" w:rsidRDefault="00D77E30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+10494.00</w:t>
            </w:r>
          </w:p>
        </w:tc>
      </w:tr>
      <w:tr w:rsidR="006A7D97" w:rsidRPr="00E3096F" w14:paraId="07EA0223" w14:textId="77777777" w:rsidTr="008E428D">
        <w:trPr>
          <w:trHeight w:val="841"/>
        </w:trPr>
        <w:tc>
          <w:tcPr>
            <w:tcW w:w="4957" w:type="dxa"/>
            <w:shd w:val="clear" w:color="auto" w:fill="auto"/>
            <w:vAlign w:val="center"/>
          </w:tcPr>
          <w:p w14:paraId="477F7E16" w14:textId="77777777" w:rsidR="006A7D97" w:rsidRPr="00E3096F" w:rsidRDefault="006A7D97" w:rsidP="007D74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14E2EB" w14:textId="38813B7A" w:rsidR="006A7D97" w:rsidRPr="00E3096F" w:rsidRDefault="00001E5D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223890,59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19520B71" w14:textId="687EE407" w:rsidR="006A7D97" w:rsidRPr="00E3096F" w:rsidRDefault="006A7D97" w:rsidP="007D7432">
            <w:pPr>
              <w:rPr>
                <w:rFonts w:ascii="Times New Roman" w:hAnsi="Times New Roman" w:cs="Times New Roman"/>
                <w:b/>
                <w:bCs/>
              </w:rPr>
            </w:pPr>
            <w:r w:rsidRPr="00E309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 w:rsidR="00001E5D" w:rsidRPr="00E3096F">
              <w:rPr>
                <w:rFonts w:ascii="Times New Roman" w:hAnsi="Times New Roman" w:cs="Times New Roman"/>
                <w:b/>
                <w:bCs/>
              </w:rPr>
              <w:t>212555,71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B8DBF1F" w14:textId="74ABF11A" w:rsidR="006A7D97" w:rsidRPr="00E3096F" w:rsidRDefault="00001E5D" w:rsidP="007D7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96F">
              <w:rPr>
                <w:rFonts w:ascii="Times New Roman" w:hAnsi="Times New Roman" w:cs="Times New Roman"/>
                <w:b/>
                <w:bCs/>
              </w:rPr>
              <w:t>+11334,88</w:t>
            </w:r>
          </w:p>
        </w:tc>
      </w:tr>
      <w:tr w:rsidR="006A7D97" w:rsidRPr="00E3096F" w14:paraId="4A2B6EA0" w14:textId="77777777" w:rsidTr="008E428D">
        <w:trPr>
          <w:trHeight w:val="588"/>
        </w:trPr>
        <w:tc>
          <w:tcPr>
            <w:tcW w:w="4957" w:type="dxa"/>
            <w:shd w:val="clear" w:color="auto" w:fill="auto"/>
            <w:vAlign w:val="center"/>
          </w:tcPr>
          <w:p w14:paraId="1B6ADE8B" w14:textId="77777777" w:rsidR="006A7D97" w:rsidRPr="00E3096F" w:rsidRDefault="006A7D97" w:rsidP="007D7432">
            <w:pPr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 бюджетам городских округов на </w:t>
            </w:r>
            <w:proofErr w:type="spellStart"/>
            <w:r w:rsidRPr="00E3096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309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на возмещение недополученных доходов теплоснабжающим организациям, связанных с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экономики, для оплаты топливно-энергетических ресурсов (угля, мазута, газа, электрической энергии) и подготовки к отопительному сезону 2020-2021 годов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E835D6" w14:textId="3DAC750B" w:rsidR="006A7D97" w:rsidRPr="00E3096F" w:rsidRDefault="00001E5D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Cs/>
              </w:rPr>
              <w:t>4983,40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00664D8E" w14:textId="5D924FDE" w:rsidR="006A7D97" w:rsidRPr="00E3096F" w:rsidRDefault="00001E5D" w:rsidP="007D7432">
            <w:pPr>
              <w:jc w:val="center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  <w:bCs/>
              </w:rPr>
              <w:t>3600,00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FB9E8F8" w14:textId="1E1FB9EB" w:rsidR="006A7D97" w:rsidRPr="00E3096F" w:rsidRDefault="006A7D97" w:rsidP="00001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Cs/>
              </w:rPr>
              <w:t>+</w:t>
            </w:r>
            <w:r w:rsidR="00001E5D" w:rsidRPr="00E3096F">
              <w:rPr>
                <w:rFonts w:ascii="Times New Roman" w:hAnsi="Times New Roman" w:cs="Times New Roman"/>
                <w:bCs/>
              </w:rPr>
              <w:t>1383,4</w:t>
            </w:r>
          </w:p>
        </w:tc>
      </w:tr>
      <w:tr w:rsidR="00B11C79" w:rsidRPr="00E3096F" w14:paraId="083B4DCD" w14:textId="77777777" w:rsidTr="008E428D">
        <w:trPr>
          <w:trHeight w:val="588"/>
        </w:trPr>
        <w:tc>
          <w:tcPr>
            <w:tcW w:w="4957" w:type="dxa"/>
            <w:shd w:val="clear" w:color="auto" w:fill="auto"/>
            <w:vAlign w:val="center"/>
          </w:tcPr>
          <w:p w14:paraId="43F4B5B1" w14:textId="64A9F861" w:rsidR="00001E5D" w:rsidRPr="00E3096F" w:rsidRDefault="00001E5D" w:rsidP="007D7432">
            <w:pPr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</w:rPr>
              <w:t>Дополнена строкой</w:t>
            </w:r>
          </w:p>
          <w:p w14:paraId="7F3FD400" w14:textId="3BB05644" w:rsidR="006A7D97" w:rsidRPr="00E3096F" w:rsidRDefault="00001E5D" w:rsidP="007D7432">
            <w:pPr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санитарно-противоэпидемических мероприятий в образовательных организациях (финансовое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3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3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(Резервный фонд Правительства КО)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B50912" w14:textId="14594AD9" w:rsidR="006A7D97" w:rsidRPr="00E3096F" w:rsidRDefault="00001E5D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Cs/>
              </w:rPr>
              <w:t>1601,67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1229E829" w14:textId="4099180F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CBC2098" w14:textId="56271F2E" w:rsidR="006A7D97" w:rsidRPr="00E3096F" w:rsidRDefault="006A7D97" w:rsidP="00001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Cs/>
              </w:rPr>
              <w:t>+</w:t>
            </w:r>
            <w:r w:rsidR="00001E5D" w:rsidRPr="00E3096F">
              <w:rPr>
                <w:rFonts w:ascii="Times New Roman" w:hAnsi="Times New Roman" w:cs="Times New Roman"/>
                <w:bCs/>
              </w:rPr>
              <w:t>1601,67</w:t>
            </w:r>
          </w:p>
        </w:tc>
      </w:tr>
      <w:tr w:rsidR="00737872" w:rsidRPr="00E3096F" w14:paraId="21B9795C" w14:textId="77777777" w:rsidTr="008E428D">
        <w:trPr>
          <w:trHeight w:val="588"/>
        </w:trPr>
        <w:tc>
          <w:tcPr>
            <w:tcW w:w="4957" w:type="dxa"/>
            <w:shd w:val="clear" w:color="auto" w:fill="auto"/>
            <w:vAlign w:val="center"/>
          </w:tcPr>
          <w:p w14:paraId="0F217CF4" w14:textId="12C34554" w:rsidR="00E3096F" w:rsidRPr="00E3096F" w:rsidRDefault="00E3096F" w:rsidP="007D7432">
            <w:pPr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</w:rPr>
              <w:t>Дополнена строкой</w:t>
            </w:r>
          </w:p>
          <w:p w14:paraId="66245835" w14:textId="2F4BA40E" w:rsidR="006A7D97" w:rsidRPr="00E3096F" w:rsidRDefault="00E3096F" w:rsidP="007D7432">
            <w:pPr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58E5F0" w14:textId="7DE824EE" w:rsidR="006A7D97" w:rsidRPr="00E3096F" w:rsidRDefault="00E3096F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</w:rPr>
              <w:t>7215,72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3C79E541" w14:textId="4DDDBCF0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B5CC9E1" w14:textId="59353EDD" w:rsidR="006A7D97" w:rsidRPr="00E3096F" w:rsidRDefault="00E3096F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Cs/>
              </w:rPr>
              <w:t>+7215,72</w:t>
            </w:r>
          </w:p>
        </w:tc>
      </w:tr>
      <w:tr w:rsidR="00737872" w:rsidRPr="00E3096F" w14:paraId="018F1E84" w14:textId="77777777" w:rsidTr="008E428D">
        <w:trPr>
          <w:trHeight w:val="588"/>
        </w:trPr>
        <w:tc>
          <w:tcPr>
            <w:tcW w:w="4957" w:type="dxa"/>
            <w:shd w:val="clear" w:color="auto" w:fill="auto"/>
            <w:vAlign w:val="center"/>
          </w:tcPr>
          <w:p w14:paraId="68D9835E" w14:textId="7B919DFD" w:rsidR="006A7D97" w:rsidRPr="00E3096F" w:rsidRDefault="00E3096F" w:rsidP="007D7432">
            <w:pPr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hAnsi="Times New Roman" w:cs="Times New Roman"/>
              </w:rPr>
              <w:lastRenderedPageBreak/>
              <w:t>Дополнена строкой</w:t>
            </w:r>
          </w:p>
          <w:p w14:paraId="63716FDF" w14:textId="1C66E1E2" w:rsidR="00E3096F" w:rsidRPr="00E3096F" w:rsidRDefault="00E3096F" w:rsidP="007D7432">
            <w:pPr>
              <w:jc w:val="both"/>
              <w:rPr>
                <w:rFonts w:ascii="Times New Roman" w:hAnsi="Times New Roman" w:cs="Times New Roman"/>
              </w:rPr>
            </w:pPr>
            <w:r w:rsidRPr="00E3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DDB9B9" w14:textId="048894AA" w:rsidR="006A7D97" w:rsidRPr="00E3096F" w:rsidRDefault="00E3096F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Cs/>
              </w:rPr>
              <w:t>1134,09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022A9D6A" w14:textId="06BBFE6D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E5AF9E" w14:textId="58AB0DBD" w:rsidR="006A7D97" w:rsidRPr="00E3096F" w:rsidRDefault="00E3096F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96F">
              <w:rPr>
                <w:rFonts w:ascii="Times New Roman" w:hAnsi="Times New Roman" w:cs="Times New Roman"/>
                <w:bCs/>
              </w:rPr>
              <w:t>+1134,09</w:t>
            </w:r>
          </w:p>
        </w:tc>
      </w:tr>
      <w:tr w:rsidR="001B0A11" w:rsidRPr="00E3096F" w14:paraId="3BA1E692" w14:textId="77777777" w:rsidTr="008E428D">
        <w:trPr>
          <w:trHeight w:val="588"/>
        </w:trPr>
        <w:tc>
          <w:tcPr>
            <w:tcW w:w="4957" w:type="dxa"/>
            <w:shd w:val="clear" w:color="auto" w:fill="auto"/>
            <w:vAlign w:val="center"/>
          </w:tcPr>
          <w:p w14:paraId="0A3A50D6" w14:textId="77777777" w:rsidR="006A7D97" w:rsidRPr="00E3096F" w:rsidRDefault="006A7D97" w:rsidP="00E30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096F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8BFEB3" w14:textId="67E85A7B" w:rsidR="006A7D97" w:rsidRPr="00E3096F" w:rsidRDefault="00E3096F" w:rsidP="00E309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096F">
              <w:rPr>
                <w:rFonts w:ascii="Times New Roman" w:hAnsi="Times New Roman" w:cs="Times New Roman"/>
                <w:b/>
                <w:bCs/>
                <w:lang w:val="en-US"/>
              </w:rPr>
              <w:t>8864,78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23B71170" w14:textId="05DEC2FB" w:rsidR="006A7D97" w:rsidRPr="00E3096F" w:rsidRDefault="00E3096F" w:rsidP="00E30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096F">
              <w:rPr>
                <w:rFonts w:ascii="Times New Roman" w:hAnsi="Times New Roman" w:cs="Times New Roman"/>
                <w:b/>
                <w:bCs/>
                <w:lang w:val="en-US"/>
              </w:rPr>
              <w:t>5036,96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24CB8E" w14:textId="7511B141" w:rsidR="006A7D97" w:rsidRPr="00E3096F" w:rsidRDefault="00D77E30" w:rsidP="00E30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="00E3096F" w:rsidRPr="00E3096F">
              <w:rPr>
                <w:rFonts w:ascii="Times New Roman" w:hAnsi="Times New Roman" w:cs="Times New Roman"/>
                <w:b/>
                <w:lang w:val="en-US"/>
              </w:rPr>
              <w:t>3827,88</w:t>
            </w:r>
          </w:p>
        </w:tc>
      </w:tr>
      <w:tr w:rsidR="001B0A11" w:rsidRPr="00E3096F" w14:paraId="68FE9D0A" w14:textId="77777777" w:rsidTr="008E428D">
        <w:trPr>
          <w:trHeight w:val="588"/>
        </w:trPr>
        <w:tc>
          <w:tcPr>
            <w:tcW w:w="4957" w:type="dxa"/>
            <w:shd w:val="clear" w:color="auto" w:fill="auto"/>
            <w:vAlign w:val="center"/>
          </w:tcPr>
          <w:p w14:paraId="4D173CAA" w14:textId="77777777" w:rsidR="006A7D97" w:rsidRPr="00E3096F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Дополнено строкой: </w:t>
            </w:r>
          </w:p>
          <w:p w14:paraId="0F7F267E" w14:textId="767EE3C9" w:rsidR="006A7D97" w:rsidRPr="00E3096F" w:rsidRDefault="00E3096F" w:rsidP="007D74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F4765C" w14:textId="77777777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C6D5EF2" w14:textId="720FD737" w:rsidR="006A7D97" w:rsidRPr="00E3096F" w:rsidRDefault="00E3096F" w:rsidP="007D743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3096F">
              <w:rPr>
                <w:rFonts w:ascii="Times New Roman" w:hAnsi="Times New Roman" w:cs="Times New Roman"/>
                <w:bCs/>
                <w:lang w:val="en-US"/>
              </w:rPr>
              <w:t>3827.88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5AE0343E" w14:textId="77777777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6410F8E" w14:textId="41D9B571" w:rsidR="006A7D97" w:rsidRPr="00E3096F" w:rsidRDefault="006A7D97" w:rsidP="00E309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096F">
              <w:rPr>
                <w:rFonts w:ascii="Times New Roman" w:hAnsi="Times New Roman" w:cs="Times New Roman"/>
                <w:lang w:val="en-US"/>
              </w:rPr>
              <w:t>+</w:t>
            </w:r>
            <w:r w:rsidR="00E3096F" w:rsidRPr="00E3096F">
              <w:rPr>
                <w:rFonts w:ascii="Times New Roman" w:hAnsi="Times New Roman" w:cs="Times New Roman"/>
                <w:lang w:val="en-US"/>
              </w:rPr>
              <w:t>3827,88</w:t>
            </w:r>
          </w:p>
        </w:tc>
      </w:tr>
      <w:tr w:rsidR="001B0A11" w:rsidRPr="00E3096F" w14:paraId="5B115EC1" w14:textId="77777777" w:rsidTr="008E428D">
        <w:trPr>
          <w:trHeight w:val="588"/>
        </w:trPr>
        <w:tc>
          <w:tcPr>
            <w:tcW w:w="4957" w:type="dxa"/>
            <w:shd w:val="clear" w:color="auto" w:fill="auto"/>
            <w:vAlign w:val="center"/>
          </w:tcPr>
          <w:p w14:paraId="50201F8E" w14:textId="77777777" w:rsidR="006A7D97" w:rsidRPr="00E3096F" w:rsidRDefault="006A7D97" w:rsidP="007D7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096F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675CB4" w14:textId="77777777" w:rsidR="006A7D97" w:rsidRPr="00E3096F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75C6897" w14:textId="6B201F89" w:rsidR="006A7D97" w:rsidRPr="00E3096F" w:rsidRDefault="00D77E30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747813,67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3F2544CB" w14:textId="77777777" w:rsidR="006A7D97" w:rsidRPr="00E3096F" w:rsidRDefault="006A7D97" w:rsidP="007D7432">
            <w:pPr>
              <w:rPr>
                <w:rFonts w:ascii="Times New Roman" w:hAnsi="Times New Roman" w:cs="Times New Roman"/>
                <w:b/>
              </w:rPr>
            </w:pPr>
          </w:p>
          <w:p w14:paraId="13CCF4B8" w14:textId="605B141B" w:rsidR="006A7D97" w:rsidRPr="00E3096F" w:rsidRDefault="00D77E30" w:rsidP="007D74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722156,92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D9FC33B" w14:textId="77777777" w:rsidR="00D77E30" w:rsidRDefault="00D77E30" w:rsidP="00D77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D4E992" w14:textId="52721516" w:rsidR="006A7D97" w:rsidRPr="00E3096F" w:rsidRDefault="00D77E30" w:rsidP="00D77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+25656,75</w:t>
            </w:r>
          </w:p>
        </w:tc>
      </w:tr>
    </w:tbl>
    <w:p w14:paraId="7470C0FE" w14:textId="297B4364" w:rsidR="009E1BE8" w:rsidRDefault="009E1BE8" w:rsidP="004E1A97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5A5E3" w14:textId="60A74DB9" w:rsidR="00870E59" w:rsidRPr="00151FFD" w:rsidRDefault="00E56395" w:rsidP="00151F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4.Расходы</w:t>
      </w:r>
    </w:p>
    <w:p w14:paraId="4A070453" w14:textId="101C904B" w:rsidR="00870E59" w:rsidRPr="009D09FE" w:rsidRDefault="00870E59" w:rsidP="009D09FE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59">
        <w:rPr>
          <w:rFonts w:ascii="Times New Roman" w:hAnsi="Times New Roman" w:cs="Times New Roman"/>
          <w:sz w:val="24"/>
          <w:szCs w:val="24"/>
        </w:rPr>
        <w:t xml:space="preserve">Также в проекте решения учтено перераспределение средств между распорядителями и прямыми получателями бюджета и кодами бюджетной классификации расходов бюджета. </w:t>
      </w:r>
    </w:p>
    <w:p w14:paraId="05F20224" w14:textId="3F09AF6A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3048D1A9" w14:textId="27A1AB04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«Му</w:t>
      </w:r>
      <w:r w:rsidR="00D6042B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ниципальное управление» + 216,46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749FFBCD" w14:textId="1AE8BD08" w:rsidR="004E1A97" w:rsidRPr="00E56395" w:rsidRDefault="00D6042B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«Образование» +16094,19 </w:t>
      </w:r>
      <w:r w:rsidR="004E1A97"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388BDA00" w14:textId="4FDDEA39" w:rsidR="004E1A97" w:rsidRPr="00E56395" w:rsidRDefault="00D6042B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«Социальная </w:t>
      </w:r>
      <w:r w:rsidR="007269E2">
        <w:rPr>
          <w:rFonts w:ascii="Times New Roman" w:hAnsi="Times New Roman" w:cs="Times New Roman"/>
          <w:color w:val="000000" w:themeColor="text1"/>
          <w:sz w:val="24"/>
          <w:szCs w:val="24"/>
        </w:rPr>
        <w:t>политика»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1980,96</w:t>
      </w:r>
      <w:r w:rsidR="004E1A97"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6837113B" w14:textId="70BEFDBD" w:rsidR="004E1A97" w:rsidRPr="00E56395" w:rsidRDefault="00D6042B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«Культура» +7138,99</w:t>
      </w:r>
      <w:r w:rsidR="004E1A97"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239CFF78" w14:textId="2345EA4A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«Жилищно-ко</w:t>
      </w:r>
      <w:r w:rsidR="00D6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ммунальное хозяйство» +57966,86 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59015BCF" w14:textId="42EE9F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«Сельское хозяйст</w:t>
      </w:r>
      <w:r w:rsidR="00D6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во» +13966,73 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46A50CCB" w14:textId="474D7A93" w:rsidR="004E1A97" w:rsidRPr="00E56395" w:rsidRDefault="00D6042B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A97"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«Непрограммное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направление расходов» -</w:t>
      </w:r>
      <w:r w:rsidR="00D7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67745,51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A97"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14:paraId="07422234" w14:textId="03E45525" w:rsidR="009E1BE8" w:rsidRDefault="009E1BE8" w:rsidP="009E1B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4C213" w14:textId="743A4BAB" w:rsidR="00151FFD" w:rsidRDefault="00151FFD" w:rsidP="009E1B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представлено в таблице 2</w:t>
      </w:r>
    </w:p>
    <w:p w14:paraId="751DC101" w14:textId="758DB1F1" w:rsidR="00151FFD" w:rsidRPr="00151FFD" w:rsidRDefault="00151FFD" w:rsidP="00151FF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FD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30"/>
        <w:gridCol w:w="1730"/>
        <w:gridCol w:w="1446"/>
      </w:tblGrid>
      <w:tr w:rsidR="00BD412A" w:rsidRPr="00481375" w14:paraId="2235D0B1" w14:textId="77777777" w:rsidTr="00BD412A">
        <w:trPr>
          <w:cantSplit/>
          <w:trHeight w:val="212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20ECEF" w14:textId="77777777" w:rsidR="00BD412A" w:rsidRPr="00481375" w:rsidRDefault="00BD412A" w:rsidP="00BD41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>Статья расходов (указываются изменяемые и дополнения статьи)</w:t>
            </w:r>
          </w:p>
        </w:tc>
        <w:tc>
          <w:tcPr>
            <w:tcW w:w="1730" w:type="dxa"/>
          </w:tcPr>
          <w:p w14:paraId="142E3D75" w14:textId="77777777" w:rsidR="00BD412A" w:rsidRPr="00481375" w:rsidRDefault="00BD412A" w:rsidP="00BD4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 xml:space="preserve">Предлагаемые изменения в соответствии с </w:t>
            </w:r>
            <w:r w:rsidRPr="00481375">
              <w:rPr>
                <w:rFonts w:ascii="Times New Roman" w:hAnsi="Times New Roman" w:cs="Times New Roman"/>
                <w:b/>
                <w:color w:val="000000" w:themeColor="text1"/>
              </w:rPr>
              <w:t>проектом</w:t>
            </w:r>
            <w:r w:rsidRPr="00481375">
              <w:rPr>
                <w:rFonts w:ascii="Times New Roman" w:hAnsi="Times New Roman" w:cs="Times New Roman"/>
                <w:color w:val="000000" w:themeColor="text1"/>
              </w:rPr>
              <w:t xml:space="preserve"> решения </w:t>
            </w:r>
          </w:p>
        </w:tc>
        <w:tc>
          <w:tcPr>
            <w:tcW w:w="1730" w:type="dxa"/>
          </w:tcPr>
          <w:p w14:paraId="4CF8608F" w14:textId="77777777" w:rsidR="00BD412A" w:rsidRPr="00481375" w:rsidRDefault="00BD412A" w:rsidP="00BD4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 xml:space="preserve">Утвержденные назначения в соответствии с решением </w:t>
            </w:r>
          </w:p>
          <w:p w14:paraId="6F9D2A7C" w14:textId="77777777" w:rsidR="00BD412A" w:rsidRPr="00481375" w:rsidRDefault="00BD412A" w:rsidP="00BD41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>№ 397 от 19.08. 2020 г.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73BD65" w14:textId="77777777" w:rsidR="00BD412A" w:rsidRPr="00481375" w:rsidRDefault="00BD412A" w:rsidP="00BD41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375">
              <w:rPr>
                <w:rFonts w:ascii="Times New Roman" w:hAnsi="Times New Roman" w:cs="Times New Roman"/>
                <w:color w:val="000000" w:themeColor="text1"/>
              </w:rPr>
              <w:t>Величина изменения</w:t>
            </w:r>
          </w:p>
        </w:tc>
      </w:tr>
      <w:tr w:rsidR="00BD412A" w:rsidRPr="00637D65" w14:paraId="7E47F90C" w14:textId="77777777" w:rsidTr="00BD412A">
        <w:trPr>
          <w:cantSplit/>
          <w:trHeight w:val="90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0593D9AA" w14:textId="77777777" w:rsidR="00BD412A" w:rsidRPr="00637D65" w:rsidRDefault="00BD412A" w:rsidP="00BD412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МУНИЦИПАЛЬНОЕ УПРАВЛЕНИЕ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4120D8D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39E95F2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5EB0F79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65BD7563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04D4E67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100541,47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20C58D6D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5CF576D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E59DFB8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28E857A2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7476A7C2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100325,01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070EA961" w14:textId="77777777" w:rsidR="00BD412A" w:rsidRPr="00637D65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88490EE" w14:textId="77777777" w:rsidR="00BD412A" w:rsidRPr="00637D65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B8D81E" w14:textId="77777777" w:rsidR="00BD412A" w:rsidRPr="00637D65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D65">
              <w:rPr>
                <w:rFonts w:ascii="Times New Roman" w:hAnsi="Times New Roman" w:cs="Times New Roman"/>
                <w:b/>
                <w:color w:val="000000" w:themeColor="text1"/>
              </w:rPr>
              <w:t>+216,46</w:t>
            </w:r>
          </w:p>
        </w:tc>
      </w:tr>
      <w:tr w:rsidR="00BD412A" w:rsidRPr="00637D65" w14:paraId="779D3F65" w14:textId="77777777" w:rsidTr="00BD412A">
        <w:trPr>
          <w:cantSplit/>
          <w:trHeight w:val="87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A2A2ED5" w14:textId="77777777" w:rsidR="00BD412A" w:rsidRPr="00637D65" w:rsidRDefault="00BD412A" w:rsidP="00BD412A">
            <w:pPr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Муниципальная программа "Эффективное муниципальное управление" </w:t>
            </w:r>
          </w:p>
        </w:tc>
        <w:tc>
          <w:tcPr>
            <w:tcW w:w="1730" w:type="dxa"/>
          </w:tcPr>
          <w:p w14:paraId="2F536364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2D18CE25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2BA91A9D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116EC338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6143E813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98891,47</w:t>
            </w:r>
          </w:p>
        </w:tc>
        <w:tc>
          <w:tcPr>
            <w:tcW w:w="1730" w:type="dxa"/>
          </w:tcPr>
          <w:p w14:paraId="052B0B9B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5F68DF98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5556C374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7C950EEE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7D6ABFD6" w14:textId="77777777" w:rsidR="00BD412A" w:rsidRPr="00637D6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637D6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98175,01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34E6CDB" w14:textId="77777777" w:rsidR="00BD412A" w:rsidRPr="00637D65" w:rsidRDefault="00BD412A" w:rsidP="00BD41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72B2C7A0" w14:textId="77777777" w:rsidR="00BD412A" w:rsidRPr="00637D65" w:rsidRDefault="00BD412A" w:rsidP="00BD41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4FA13C90" w14:textId="77777777" w:rsidR="00BD412A" w:rsidRPr="00637D65" w:rsidRDefault="00BD412A" w:rsidP="00BD41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637D6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+716,46</w:t>
            </w:r>
          </w:p>
        </w:tc>
      </w:tr>
      <w:tr w:rsidR="00BD412A" w:rsidRPr="0044602A" w14:paraId="1BADE893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695F2C9" w14:textId="77777777" w:rsidR="00BD412A" w:rsidRPr="0044602A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30" w:type="dxa"/>
          </w:tcPr>
          <w:p w14:paraId="218FF4D8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2AB0C48F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A715D5E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4A17BA90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B5CF0DF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60388,46</w:t>
            </w:r>
          </w:p>
        </w:tc>
        <w:tc>
          <w:tcPr>
            <w:tcW w:w="1730" w:type="dxa"/>
          </w:tcPr>
          <w:p w14:paraId="0791443A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6AF314CC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A71CB00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4A858043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7E966C31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60452,00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C19C8B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D9F6D5D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8338623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44602A">
              <w:rPr>
                <w:rFonts w:ascii="Times New Roman" w:hAnsi="Times New Roman" w:cs="Times New Roman"/>
                <w:b/>
                <w:color w:val="000000" w:themeColor="text1"/>
              </w:rPr>
              <w:t>63,54</w:t>
            </w:r>
          </w:p>
        </w:tc>
      </w:tr>
      <w:tr w:rsidR="00BD412A" w:rsidRPr="0044602A" w14:paraId="2E09789F" w14:textId="77777777" w:rsidTr="00BD412A">
        <w:trPr>
          <w:cantSplit/>
          <w:trHeight w:val="137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9C00C8A" w14:textId="77777777" w:rsidR="00BD412A" w:rsidRPr="0044602A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1730" w:type="dxa"/>
          </w:tcPr>
          <w:p w14:paraId="57AE12BA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C114881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E175C06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1321FE1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AFDE271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60388,46</w:t>
            </w:r>
          </w:p>
        </w:tc>
        <w:tc>
          <w:tcPr>
            <w:tcW w:w="1730" w:type="dxa"/>
          </w:tcPr>
          <w:p w14:paraId="68E4CB83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C603EDA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357F802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0D20ACA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4F4CBB5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60452,00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E37E745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1B04078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1A625EC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44602A">
              <w:rPr>
                <w:rFonts w:ascii="Times New Roman" w:hAnsi="Times New Roman" w:cs="Times New Roman"/>
                <w:iCs/>
                <w:color w:val="000000" w:themeColor="text1"/>
              </w:rPr>
              <w:t>63,54</w:t>
            </w:r>
          </w:p>
        </w:tc>
      </w:tr>
      <w:tr w:rsidR="00BD412A" w:rsidRPr="0044602A" w14:paraId="0EA58D5E" w14:textId="77777777" w:rsidTr="00BD412A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6533D8" w14:textId="77777777" w:rsidR="00BD412A" w:rsidRPr="0044602A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</w:tcPr>
          <w:p w14:paraId="1182B545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E70DCB3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ACFA78E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B5BB4F8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83A8BC1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53790,92</w:t>
            </w:r>
          </w:p>
        </w:tc>
        <w:tc>
          <w:tcPr>
            <w:tcW w:w="1730" w:type="dxa"/>
          </w:tcPr>
          <w:p w14:paraId="49100FC1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8393223" w14:textId="77777777" w:rsidR="00BD412A" w:rsidRPr="0044602A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5452616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8D2C468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8C575E9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53842,00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A496B52" w14:textId="77777777" w:rsidR="00BD412A" w:rsidRPr="0044602A" w:rsidRDefault="00BD412A" w:rsidP="00BD4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A71668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138A18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02A">
              <w:rPr>
                <w:rFonts w:ascii="Times New Roman" w:hAnsi="Times New Roman" w:cs="Times New Roman"/>
                <w:color w:val="000000" w:themeColor="text1"/>
              </w:rPr>
              <w:t>-51,08</w:t>
            </w:r>
          </w:p>
        </w:tc>
      </w:tr>
      <w:tr w:rsidR="00BD412A" w:rsidRPr="0044602A" w14:paraId="2209624C" w14:textId="77777777" w:rsidTr="00BD412A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2D100A" w14:textId="77777777" w:rsidR="00BD412A" w:rsidRPr="0044602A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5BCD0EA5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4B7C6ED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9576B67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6007,54</w:t>
            </w:r>
          </w:p>
        </w:tc>
        <w:tc>
          <w:tcPr>
            <w:tcW w:w="1730" w:type="dxa"/>
          </w:tcPr>
          <w:p w14:paraId="29C0518B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205168A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83E8C31" w14:textId="77777777" w:rsidR="00BD412A" w:rsidRPr="004460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60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2950866" w14:textId="77777777" w:rsidR="00BD412A" w:rsidRPr="0044602A" w:rsidRDefault="00BD412A" w:rsidP="00BD4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6FE74E" w14:textId="77777777" w:rsidR="00BD412A" w:rsidRPr="0044602A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02A">
              <w:rPr>
                <w:rFonts w:ascii="Times New Roman" w:hAnsi="Times New Roman" w:cs="Times New Roman"/>
                <w:color w:val="000000" w:themeColor="text1"/>
              </w:rPr>
              <w:t>-12,46</w:t>
            </w:r>
          </w:p>
        </w:tc>
      </w:tr>
      <w:tr w:rsidR="00BD412A" w:rsidRPr="00FB03D7" w14:paraId="45088FC7" w14:textId="77777777" w:rsidTr="00BD412A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D0CC89C" w14:textId="77777777" w:rsidR="00BD412A" w:rsidRPr="00FB03D7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03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30" w:type="dxa"/>
          </w:tcPr>
          <w:p w14:paraId="4E79020E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350B6D2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A8240B3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03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36388,77</w:t>
            </w:r>
          </w:p>
        </w:tc>
        <w:tc>
          <w:tcPr>
            <w:tcW w:w="1730" w:type="dxa"/>
          </w:tcPr>
          <w:p w14:paraId="11F8E587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48A1EFF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11D3E3E6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03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35608,77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DA9812" w14:textId="77777777" w:rsidR="00BD412A" w:rsidRPr="00FB03D7" w:rsidRDefault="00BD412A" w:rsidP="00BD41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Pr="00FB03D7">
              <w:rPr>
                <w:rFonts w:ascii="Times New Roman" w:hAnsi="Times New Roman" w:cs="Times New Roman"/>
                <w:b/>
                <w:color w:val="000000" w:themeColor="text1"/>
              </w:rPr>
              <w:t>+780,00</w:t>
            </w:r>
          </w:p>
        </w:tc>
      </w:tr>
      <w:tr w:rsidR="00BD412A" w:rsidRPr="00FB03D7" w14:paraId="1044DA75" w14:textId="77777777" w:rsidTr="00BD412A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480A9B2" w14:textId="77777777" w:rsidR="00BD412A" w:rsidRPr="00FB03D7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«Финансовое обеспечение казенного учреждения «Служба заказчика Зеленоградского городского округа»</w:t>
            </w:r>
          </w:p>
        </w:tc>
        <w:tc>
          <w:tcPr>
            <w:tcW w:w="1730" w:type="dxa"/>
          </w:tcPr>
          <w:p w14:paraId="06FAFAC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6573EB3A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2B13F3BA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23755,27</w:t>
            </w:r>
          </w:p>
        </w:tc>
        <w:tc>
          <w:tcPr>
            <w:tcW w:w="1730" w:type="dxa"/>
          </w:tcPr>
          <w:p w14:paraId="3779F06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C07697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2366DFB7" w14:textId="77777777" w:rsidR="00BD412A" w:rsidRPr="00FB03D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22975,27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A13A42" w14:textId="77777777" w:rsidR="00BD412A" w:rsidRDefault="00BD412A" w:rsidP="00BD41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+780,00</w:t>
            </w:r>
          </w:p>
        </w:tc>
      </w:tr>
      <w:tr w:rsidR="00BD412A" w:rsidRPr="002E37CE" w14:paraId="210B9B13" w14:textId="77777777" w:rsidTr="00BD412A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7D843C" w14:textId="77777777" w:rsidR="00BD412A" w:rsidRPr="002E37CE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3646C172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3780F79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FF685B9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4836,41</w:t>
            </w:r>
          </w:p>
        </w:tc>
        <w:tc>
          <w:tcPr>
            <w:tcW w:w="1730" w:type="dxa"/>
          </w:tcPr>
          <w:p w14:paraId="6F74F234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47CB996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FE8A3B4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4056,41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ADD261A" w14:textId="77777777" w:rsidR="00BD412A" w:rsidRPr="002E37CE" w:rsidRDefault="00BD412A" w:rsidP="00BD41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7CE">
              <w:rPr>
                <w:rFonts w:ascii="Times New Roman" w:hAnsi="Times New Roman" w:cs="Times New Roman"/>
                <w:color w:val="000000" w:themeColor="text1"/>
              </w:rPr>
              <w:t xml:space="preserve">    +780,00</w:t>
            </w:r>
          </w:p>
        </w:tc>
      </w:tr>
      <w:tr w:rsidR="00BD412A" w:rsidRPr="00FB03D7" w14:paraId="3C83A0CC" w14:textId="77777777" w:rsidTr="00BD412A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548E365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Муниципальная программа «Защита информации в администрации муниципального образования «Зеленоградский городской округ»</w:t>
            </w:r>
          </w:p>
        </w:tc>
        <w:tc>
          <w:tcPr>
            <w:tcW w:w="1730" w:type="dxa"/>
          </w:tcPr>
          <w:p w14:paraId="68487C1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3FCCAB5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29D5D231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1650,00</w:t>
            </w:r>
          </w:p>
        </w:tc>
        <w:tc>
          <w:tcPr>
            <w:tcW w:w="1730" w:type="dxa"/>
          </w:tcPr>
          <w:p w14:paraId="0AED746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29640C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6940953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2150,00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AA6222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-500,00</w:t>
            </w:r>
          </w:p>
        </w:tc>
      </w:tr>
      <w:tr w:rsidR="00BD412A" w:rsidRPr="002E37CE" w14:paraId="75CA5ECA" w14:textId="77777777" w:rsidTr="00BD412A">
        <w:trPr>
          <w:cantSplit/>
          <w:trHeight w:val="858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20BC820F" w14:textId="77777777" w:rsidR="00BD412A" w:rsidRPr="002E37CE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7AD64C0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A2F3C1A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528011,80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12174A8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B852840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511917,61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0E65E337" w14:textId="77777777" w:rsidR="00BD412A" w:rsidRPr="002E37CE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+16094,19</w:t>
            </w:r>
          </w:p>
        </w:tc>
      </w:tr>
      <w:tr w:rsidR="00BD412A" w:rsidRPr="002E37CE" w14:paraId="14E1C3C2" w14:textId="77777777" w:rsidTr="00BD412A">
        <w:trPr>
          <w:cantSplit/>
          <w:trHeight w:val="85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FA352DB" w14:textId="77777777" w:rsidR="00BD412A" w:rsidRPr="002E37CE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67AE95EA" w14:textId="77777777" w:rsidR="00BD412A" w:rsidRPr="002E37CE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730" w:type="dxa"/>
          </w:tcPr>
          <w:p w14:paraId="2FBA23AD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12F76C6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3905987C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528011,80</w:t>
            </w:r>
          </w:p>
        </w:tc>
        <w:tc>
          <w:tcPr>
            <w:tcW w:w="1730" w:type="dxa"/>
          </w:tcPr>
          <w:p w14:paraId="26B79F52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6D67D132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42D16526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511917,61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22318D" w14:textId="77777777" w:rsidR="00BD412A" w:rsidRPr="002E37CE" w:rsidRDefault="00BD412A" w:rsidP="00BD41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18D3EAC2" w14:textId="77777777" w:rsidR="00BD412A" w:rsidRPr="002E37CE" w:rsidRDefault="00BD412A" w:rsidP="00BD41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+16094,19</w:t>
            </w:r>
          </w:p>
        </w:tc>
      </w:tr>
      <w:tr w:rsidR="00BD412A" w:rsidRPr="002E37CE" w14:paraId="5FBC0CBA" w14:textId="77777777" w:rsidTr="00BD412A">
        <w:trPr>
          <w:cantSplit/>
          <w:trHeight w:val="8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41FB48E" w14:textId="77777777" w:rsidR="00BD412A" w:rsidRPr="002E37CE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30" w:type="dxa"/>
          </w:tcPr>
          <w:p w14:paraId="3F5E8593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28373803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190740,77</w:t>
            </w:r>
          </w:p>
        </w:tc>
        <w:tc>
          <w:tcPr>
            <w:tcW w:w="1730" w:type="dxa"/>
          </w:tcPr>
          <w:p w14:paraId="696C9C3C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06B29F23" w14:textId="77777777" w:rsidR="00BD412A" w:rsidRPr="002E37C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2E37C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189210,97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D8FC66D" w14:textId="77777777" w:rsidR="00BD412A" w:rsidRPr="002E37CE" w:rsidRDefault="00BD412A" w:rsidP="00BD41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E37CE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+1529,8</w:t>
            </w:r>
          </w:p>
        </w:tc>
      </w:tr>
      <w:tr w:rsidR="00BD412A" w:rsidRPr="00714147" w14:paraId="0A18D5F3" w14:textId="77777777" w:rsidTr="00BD412A">
        <w:trPr>
          <w:cantSplit/>
          <w:trHeight w:val="8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C412033" w14:textId="77777777" w:rsidR="00BD412A" w:rsidRPr="00714147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«Предоставление дошкольного образования»</w:t>
            </w:r>
          </w:p>
        </w:tc>
        <w:tc>
          <w:tcPr>
            <w:tcW w:w="1730" w:type="dxa"/>
          </w:tcPr>
          <w:p w14:paraId="797D1C31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FAF7192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186958,26</w:t>
            </w:r>
          </w:p>
        </w:tc>
        <w:tc>
          <w:tcPr>
            <w:tcW w:w="1730" w:type="dxa"/>
          </w:tcPr>
          <w:p w14:paraId="18A4CBED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5300D6E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186084,84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F7FEFA2" w14:textId="77777777" w:rsidR="00BD412A" w:rsidRPr="00714147" w:rsidRDefault="00BD412A" w:rsidP="00BD41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1414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+873,42</w:t>
            </w:r>
          </w:p>
        </w:tc>
      </w:tr>
      <w:tr w:rsidR="00BD412A" w:rsidRPr="00714147" w14:paraId="18BBFA27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5D47250" w14:textId="77777777" w:rsidR="00BD412A" w:rsidRPr="00714147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730" w:type="dxa"/>
          </w:tcPr>
          <w:p w14:paraId="72325940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096E590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7F17BCA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70441,12</w:t>
            </w:r>
          </w:p>
        </w:tc>
        <w:tc>
          <w:tcPr>
            <w:tcW w:w="1730" w:type="dxa"/>
          </w:tcPr>
          <w:p w14:paraId="5626A9E1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450111B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EACEFA8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69567,70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B72D85F" w14:textId="77777777" w:rsidR="00BD412A" w:rsidRPr="00714147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E39445" w14:textId="77777777" w:rsidR="00BD412A" w:rsidRPr="00714147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147">
              <w:rPr>
                <w:rFonts w:ascii="Times New Roman" w:hAnsi="Times New Roman" w:cs="Times New Roman"/>
                <w:color w:val="000000" w:themeColor="text1"/>
              </w:rPr>
              <w:t>+873,42</w:t>
            </w:r>
          </w:p>
        </w:tc>
      </w:tr>
      <w:tr w:rsidR="00BD412A" w:rsidRPr="00714147" w14:paraId="2E9431CC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E7870E6" w14:textId="77777777" w:rsidR="00BD412A" w:rsidRPr="00714147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6D901360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B443266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24E5BE2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70403,09</w:t>
            </w:r>
          </w:p>
        </w:tc>
        <w:tc>
          <w:tcPr>
            <w:tcW w:w="1730" w:type="dxa"/>
          </w:tcPr>
          <w:p w14:paraId="6327A4FF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2F1B7D0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E254CA1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69529,67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F97A75" w14:textId="77777777" w:rsidR="00BD412A" w:rsidRPr="00714147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DBAD4D" w14:textId="77777777" w:rsidR="00BD412A" w:rsidRPr="00714147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147">
              <w:rPr>
                <w:rFonts w:ascii="Times New Roman" w:hAnsi="Times New Roman" w:cs="Times New Roman"/>
                <w:color w:val="000000" w:themeColor="text1"/>
              </w:rPr>
              <w:t>+873,42</w:t>
            </w:r>
          </w:p>
        </w:tc>
      </w:tr>
      <w:tr w:rsidR="00BD412A" w:rsidRPr="00714147" w14:paraId="1901C927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6473C40" w14:textId="77777777" w:rsidR="00BD412A" w:rsidRPr="00714147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«Улучшение условий предоставления образования и обеспечение безопасности обучающихся»</w:t>
            </w:r>
          </w:p>
        </w:tc>
        <w:tc>
          <w:tcPr>
            <w:tcW w:w="1730" w:type="dxa"/>
          </w:tcPr>
          <w:p w14:paraId="75DF0E42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932DDDC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F75F957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2167,59</w:t>
            </w:r>
          </w:p>
        </w:tc>
        <w:tc>
          <w:tcPr>
            <w:tcW w:w="1730" w:type="dxa"/>
          </w:tcPr>
          <w:p w14:paraId="6BEB7630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3220BBE" w14:textId="77777777" w:rsidR="00BD412A" w:rsidRPr="00714147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</w:t>
            </w:r>
          </w:p>
          <w:p w14:paraId="0C295F0E" w14:textId="77777777" w:rsidR="00BD412A" w:rsidRPr="00714147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7141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     3115,33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A304633" w14:textId="77777777" w:rsidR="00BD412A" w:rsidRPr="00714147" w:rsidRDefault="00BD412A" w:rsidP="00BD412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41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-947,74</w:t>
            </w:r>
          </w:p>
        </w:tc>
      </w:tr>
      <w:tr w:rsidR="00BD412A" w:rsidRPr="00714147" w14:paraId="506FC48F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48EA09A" w14:textId="77777777" w:rsidR="00BD412A" w:rsidRPr="00714147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Закупка товаров, работ, и услуг для государственных (муниципальных)</w:t>
            </w:r>
            <w:r w:rsidRPr="007F266C">
              <w:rPr>
                <w:rFonts w:ascii="Times New Roman" w:eastAsia="Times New Roman" w:hAnsi="Times New Roman" w:cs="Times New Roman"/>
                <w:bCs/>
                <w:iCs/>
                <w:color w:val="0070C0"/>
                <w:lang w:eastAsia="ru-RU"/>
              </w:rPr>
              <w:t xml:space="preserve"> нужд</w:t>
            </w:r>
          </w:p>
        </w:tc>
        <w:tc>
          <w:tcPr>
            <w:tcW w:w="1730" w:type="dxa"/>
          </w:tcPr>
          <w:p w14:paraId="1EB4201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F3F0A35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2167,59</w:t>
            </w:r>
          </w:p>
        </w:tc>
        <w:tc>
          <w:tcPr>
            <w:tcW w:w="1730" w:type="dxa"/>
          </w:tcPr>
          <w:p w14:paraId="307791E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624640A" w14:textId="77777777" w:rsidR="00BD412A" w:rsidRPr="00714147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1760,00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1EC4C6" w14:textId="77777777" w:rsidR="00BD412A" w:rsidRPr="00714147" w:rsidRDefault="00BD412A" w:rsidP="00BD41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+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407,59</w:t>
            </w:r>
          </w:p>
        </w:tc>
      </w:tr>
      <w:tr w:rsidR="00BD412A" w:rsidRPr="007F266C" w14:paraId="23BBD458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AD479B0" w14:textId="77777777" w:rsidR="00BD412A" w:rsidRPr="007F266C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26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Основное мероприятие: Финансовое обеспечение мероприятий, связанных с предотвращением влияния ухудшения экономической ситуации на развитие отраслей </w:t>
            </w:r>
            <w:proofErr w:type="spellStart"/>
            <w:r w:rsidRPr="007F26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экономиии</w:t>
            </w:r>
            <w:proofErr w:type="spellEnd"/>
            <w:r w:rsidRPr="007F26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с профилактикой и устранением последствий распространения </w:t>
            </w:r>
            <w:proofErr w:type="spellStart"/>
            <w:r w:rsidRPr="007F26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короновирусной</w:t>
            </w:r>
            <w:proofErr w:type="spellEnd"/>
            <w:r w:rsidRPr="007F26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инфекции</w:t>
            </w:r>
          </w:p>
        </w:tc>
        <w:tc>
          <w:tcPr>
            <w:tcW w:w="1730" w:type="dxa"/>
          </w:tcPr>
          <w:p w14:paraId="744D49A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4104BB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03470B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6D3C9EF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5F69FE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1623997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1614,92</w:t>
            </w:r>
          </w:p>
        </w:tc>
        <w:tc>
          <w:tcPr>
            <w:tcW w:w="1730" w:type="dxa"/>
          </w:tcPr>
          <w:p w14:paraId="50481E4F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9BFAF56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9B672FF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7668B1B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3F38F48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1CC9C64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80</w:t>
            </w:r>
          </w:p>
          <w:p w14:paraId="41987CFF" w14:textId="77777777" w:rsidR="00BD412A" w:rsidRPr="007F266C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2002638" w14:textId="77777777" w:rsidR="00BD412A" w:rsidRPr="007F266C" w:rsidRDefault="00BD412A" w:rsidP="00BD4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C6F52E" w14:textId="77777777" w:rsidR="00BD412A" w:rsidRDefault="00BD412A" w:rsidP="00BD4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B8C073" w14:textId="77777777" w:rsidR="00BD412A" w:rsidRPr="007F266C" w:rsidRDefault="00BD412A" w:rsidP="00BD41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+1604,12</w:t>
            </w:r>
          </w:p>
        </w:tc>
      </w:tr>
      <w:tr w:rsidR="00BD412A" w:rsidRPr="007F266C" w14:paraId="6C20636D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7CE0244" w14:textId="77777777" w:rsidR="00BD412A" w:rsidRPr="007F266C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F26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1730" w:type="dxa"/>
          </w:tcPr>
          <w:p w14:paraId="3539E3CA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8E4843E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41B1F96B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F26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282835,58</w:t>
            </w:r>
          </w:p>
        </w:tc>
        <w:tc>
          <w:tcPr>
            <w:tcW w:w="1730" w:type="dxa"/>
          </w:tcPr>
          <w:p w14:paraId="63BA4EDE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7D70820C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6039F9AC" w14:textId="77777777" w:rsidR="00BD412A" w:rsidRPr="007F266C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F266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265659,71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2C2A4E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85FBE9D" w14:textId="77777777" w:rsidR="00BD412A" w:rsidRPr="007F266C" w:rsidRDefault="00BD412A" w:rsidP="00BD4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266C">
              <w:rPr>
                <w:rFonts w:ascii="Times New Roman" w:hAnsi="Times New Roman" w:cs="Times New Roman"/>
                <w:b/>
                <w:color w:val="000000" w:themeColor="text1"/>
              </w:rPr>
              <w:t>+17175,87</w:t>
            </w:r>
          </w:p>
        </w:tc>
      </w:tr>
      <w:tr w:rsidR="00BD412A" w:rsidRPr="00465B9B" w14:paraId="50942F5D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19336FF" w14:textId="77777777" w:rsidR="00BD412A" w:rsidRPr="00465B9B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«Предоставление муниципальных услуг в части обеспечения начального общего, основного общего, среднего общего образования»</w:t>
            </w:r>
          </w:p>
        </w:tc>
        <w:tc>
          <w:tcPr>
            <w:tcW w:w="1730" w:type="dxa"/>
          </w:tcPr>
          <w:p w14:paraId="77B1ABC6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617D4A5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B45B8C1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242699,40</w:t>
            </w:r>
          </w:p>
        </w:tc>
        <w:tc>
          <w:tcPr>
            <w:tcW w:w="1730" w:type="dxa"/>
          </w:tcPr>
          <w:p w14:paraId="0CCD6C81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FC840AB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065B59E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237240,44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F52B8A" w14:textId="77777777" w:rsidR="00BD412A" w:rsidRPr="00465B9B" w:rsidRDefault="00BD412A" w:rsidP="00BD41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+</w:t>
            </w:r>
            <w:r w:rsidRPr="00465B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5458,96</w:t>
            </w:r>
          </w:p>
        </w:tc>
      </w:tr>
      <w:tr w:rsidR="00BD412A" w:rsidRPr="00465B9B" w14:paraId="388DEDEF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FE9F007" w14:textId="77777777" w:rsidR="00BD412A" w:rsidRPr="00465B9B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730" w:type="dxa"/>
          </w:tcPr>
          <w:p w14:paraId="2CAA364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8F2082F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830AF3F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80171,63</w:t>
            </w:r>
          </w:p>
        </w:tc>
        <w:tc>
          <w:tcPr>
            <w:tcW w:w="1730" w:type="dxa"/>
          </w:tcPr>
          <w:p w14:paraId="1EBFB1E5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B1865E6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209FBE0" w14:textId="77777777" w:rsidR="00BD412A" w:rsidRPr="00465B9B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74712,67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10999D" w14:textId="77777777" w:rsidR="00BD412A" w:rsidRPr="00465B9B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BE202B0" w14:textId="77777777" w:rsidR="00BD412A" w:rsidRPr="00465B9B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+5458,96</w:t>
            </w:r>
          </w:p>
        </w:tc>
      </w:tr>
      <w:tr w:rsidR="00BD412A" w:rsidRPr="00465B9B" w14:paraId="450137C3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EDB50E" w14:textId="77777777" w:rsidR="00BD412A" w:rsidRPr="00465B9B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35479BA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72B06AD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8ABC661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1404,09</w:t>
            </w:r>
          </w:p>
        </w:tc>
        <w:tc>
          <w:tcPr>
            <w:tcW w:w="1730" w:type="dxa"/>
          </w:tcPr>
          <w:p w14:paraId="20E6658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1D1FAA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F88E5BB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9,8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E1F859" w14:textId="77777777" w:rsidR="00BD412A" w:rsidRPr="00465B9B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+1394,29</w:t>
            </w:r>
          </w:p>
        </w:tc>
      </w:tr>
      <w:tr w:rsidR="00BD412A" w:rsidRPr="00465B9B" w14:paraId="2D772505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AC50DFA" w14:textId="77777777" w:rsidR="00BD412A" w:rsidRPr="00465B9B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54B61D5D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991680D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A51B0D0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78767,54</w:t>
            </w:r>
          </w:p>
        </w:tc>
        <w:tc>
          <w:tcPr>
            <w:tcW w:w="1730" w:type="dxa"/>
          </w:tcPr>
          <w:p w14:paraId="7AF8D93A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7B272B8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3E7BF01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65B9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74702,87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97721C" w14:textId="77777777" w:rsidR="00BD412A" w:rsidRPr="00465B9B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90199D3" w14:textId="77777777" w:rsidR="00BD412A" w:rsidRPr="00465B9B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B9B">
              <w:rPr>
                <w:rFonts w:ascii="Times New Roman" w:hAnsi="Times New Roman" w:cs="Times New Roman"/>
                <w:bCs/>
                <w:color w:val="000000" w:themeColor="text1"/>
              </w:rPr>
              <w:t>+4064,67</w:t>
            </w:r>
          </w:p>
        </w:tc>
      </w:tr>
      <w:tr w:rsidR="00BD412A" w:rsidRPr="00465B9B" w14:paraId="5D0FDFD7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ED403D6" w14:textId="77777777" w:rsidR="00BD412A" w:rsidRPr="00465B9B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, расположенных в сельской местности и малых городах»</w:t>
            </w:r>
          </w:p>
        </w:tc>
        <w:tc>
          <w:tcPr>
            <w:tcW w:w="1730" w:type="dxa"/>
          </w:tcPr>
          <w:p w14:paraId="36A40C7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E7F4EB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4FC2E6F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98E0B4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9536A0D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5585,31</w:t>
            </w:r>
          </w:p>
        </w:tc>
        <w:tc>
          <w:tcPr>
            <w:tcW w:w="1730" w:type="dxa"/>
          </w:tcPr>
          <w:p w14:paraId="5018449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E0C6D2F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DC5887A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E11997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4387E2E" w14:textId="77777777" w:rsidR="00BD412A" w:rsidRPr="00465B9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6085,31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4DADC3" w14:textId="77777777" w:rsidR="00BD412A" w:rsidRPr="00465B9B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-500,00</w:t>
            </w:r>
          </w:p>
        </w:tc>
      </w:tr>
      <w:tr w:rsidR="00BD412A" w:rsidRPr="00465B9B" w14:paraId="3599E887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50B1851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30" w:type="dxa"/>
          </w:tcPr>
          <w:p w14:paraId="55B0B3C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6ED45F5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7A1CD7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553A1F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1160,55</w:t>
            </w:r>
          </w:p>
        </w:tc>
        <w:tc>
          <w:tcPr>
            <w:tcW w:w="1730" w:type="dxa"/>
          </w:tcPr>
          <w:p w14:paraId="5478B3B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592E4B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F5D490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8C65CE5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628,55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E67325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FDBFD86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+532,00</w:t>
            </w:r>
          </w:p>
        </w:tc>
      </w:tr>
      <w:tr w:rsidR="00BD412A" w:rsidRPr="00465B9B" w14:paraId="28742471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C7A5DC7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30" w:type="dxa"/>
          </w:tcPr>
          <w:p w14:paraId="2D6C9A3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A654B2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B011E3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4518,35</w:t>
            </w:r>
          </w:p>
        </w:tc>
        <w:tc>
          <w:tcPr>
            <w:tcW w:w="1730" w:type="dxa"/>
          </w:tcPr>
          <w:p w14:paraId="54EFFD6A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5D9AD8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AE26AE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5018,35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B2C2AD6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-500,00</w:t>
            </w:r>
          </w:p>
        </w:tc>
      </w:tr>
      <w:tr w:rsidR="00BD412A" w:rsidRPr="00465B9B" w14:paraId="67907D15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AA6CE95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3C4FE13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F7F4EC5" w14:textId="77777777" w:rsidR="00BD412A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       0</w:t>
            </w:r>
          </w:p>
        </w:tc>
        <w:tc>
          <w:tcPr>
            <w:tcW w:w="1730" w:type="dxa"/>
          </w:tcPr>
          <w:p w14:paraId="31FDD553" w14:textId="77777777" w:rsidR="00BD412A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1EDB15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B9F8F4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-500,00</w:t>
            </w:r>
          </w:p>
        </w:tc>
      </w:tr>
      <w:tr w:rsidR="00BD412A" w:rsidRPr="00465B9B" w14:paraId="65A6D80B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1B83AB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75C3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Дополнено строкой:</w:t>
            </w:r>
          </w:p>
          <w:p w14:paraId="13970653" w14:textId="77777777" w:rsidR="00BD412A" w:rsidRPr="00775C36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75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A91C30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 xml:space="preserve">организациях» </w:t>
            </w:r>
          </w:p>
          <w:p w14:paraId="23DA5168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0" w:type="dxa"/>
          </w:tcPr>
          <w:p w14:paraId="0971BF8D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BCE439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304AB2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526341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8357,03</w:t>
            </w:r>
          </w:p>
        </w:tc>
        <w:tc>
          <w:tcPr>
            <w:tcW w:w="1730" w:type="dxa"/>
          </w:tcPr>
          <w:p w14:paraId="65A9DA3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024FA65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+8357,03</w:t>
            </w:r>
          </w:p>
        </w:tc>
      </w:tr>
      <w:tr w:rsidR="00BD412A" w:rsidRPr="00465B9B" w14:paraId="5E0D0FF3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CBB18A7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Дополнено строкой:</w:t>
            </w:r>
          </w:p>
          <w:p w14:paraId="40ADA5C5" w14:textId="77777777" w:rsidR="00BD412A" w:rsidRPr="00775C36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адаптированным образовательные программы»</w:t>
            </w:r>
          </w:p>
        </w:tc>
        <w:tc>
          <w:tcPr>
            <w:tcW w:w="1730" w:type="dxa"/>
          </w:tcPr>
          <w:p w14:paraId="60BD4E0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9667B9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BA03A0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CDF072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321DFC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593684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3827,88</w:t>
            </w:r>
          </w:p>
        </w:tc>
        <w:tc>
          <w:tcPr>
            <w:tcW w:w="1730" w:type="dxa"/>
          </w:tcPr>
          <w:p w14:paraId="33145D9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F580037" w14:textId="77777777" w:rsidR="00BD412A" w:rsidRDefault="00BD412A" w:rsidP="00BD41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+3827,88</w:t>
            </w:r>
          </w:p>
        </w:tc>
      </w:tr>
      <w:tr w:rsidR="00BD412A" w:rsidRPr="00A91C30" w14:paraId="0753A47C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29D28B" w14:textId="77777777" w:rsidR="00BD412A" w:rsidRPr="00A91C30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1C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Подпрограмма «Развитие дополнительного образования»</w:t>
            </w:r>
          </w:p>
        </w:tc>
        <w:tc>
          <w:tcPr>
            <w:tcW w:w="1730" w:type="dxa"/>
          </w:tcPr>
          <w:p w14:paraId="7D7EDC3C" w14:textId="77777777" w:rsidR="00BD412A" w:rsidRPr="00A91C30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6D3DD6A" w14:textId="77777777" w:rsidR="00BD412A" w:rsidRPr="00A91C30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8E1E97A" w14:textId="77777777" w:rsidR="00BD412A" w:rsidRPr="00A91C30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1C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42559,45</w:t>
            </w:r>
          </w:p>
        </w:tc>
        <w:tc>
          <w:tcPr>
            <w:tcW w:w="1730" w:type="dxa"/>
          </w:tcPr>
          <w:p w14:paraId="5DC6A91D" w14:textId="77777777" w:rsidR="00BD412A" w:rsidRPr="00A91C30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2952956E" w14:textId="77777777" w:rsidR="00BD412A" w:rsidRPr="00A91C30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603B52E8" w14:textId="77777777" w:rsidR="00BD412A" w:rsidRPr="00A91C30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1C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42547,33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E88617" w14:textId="77777777" w:rsidR="00BD412A" w:rsidRPr="00A91C30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196D0B35" w14:textId="77777777" w:rsidR="00BD412A" w:rsidRPr="00A91C30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   +  12,12</w:t>
            </w:r>
          </w:p>
        </w:tc>
      </w:tr>
      <w:tr w:rsidR="00BD412A" w:rsidRPr="00C82595" w14:paraId="5AD7D18D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ED9CD50" w14:textId="77777777" w:rsidR="00BD412A" w:rsidRPr="00C82595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25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1730" w:type="dxa"/>
          </w:tcPr>
          <w:p w14:paraId="74A64C9A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AD5A848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1A5A134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25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1212,69</w:t>
            </w:r>
          </w:p>
        </w:tc>
        <w:tc>
          <w:tcPr>
            <w:tcW w:w="1730" w:type="dxa"/>
          </w:tcPr>
          <w:p w14:paraId="2A2639EF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7894AD6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908B263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25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1200,57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B02DBF" w14:textId="77777777" w:rsidR="00BD412A" w:rsidRPr="00C82595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+ </w:t>
            </w:r>
            <w:r w:rsidRPr="00C8259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12,12</w:t>
            </w:r>
          </w:p>
        </w:tc>
      </w:tr>
      <w:tr w:rsidR="00BD412A" w:rsidRPr="00C82595" w14:paraId="099651B9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48EEDE8" w14:textId="77777777" w:rsidR="00BD412A" w:rsidRPr="00C82595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30" w:type="dxa"/>
          </w:tcPr>
          <w:p w14:paraId="1A49B56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8C0D4E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8B4B3BB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1212,69</w:t>
            </w:r>
          </w:p>
        </w:tc>
        <w:tc>
          <w:tcPr>
            <w:tcW w:w="1730" w:type="dxa"/>
          </w:tcPr>
          <w:p w14:paraId="075FD28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21CEE8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AF73DDB" w14:textId="77777777" w:rsidR="00BD412A" w:rsidRPr="00C82595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1200,57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0CD6B8" w14:textId="77777777" w:rsidR="00BD412A" w:rsidRPr="00C82595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+ 12,12</w:t>
            </w:r>
          </w:p>
        </w:tc>
      </w:tr>
      <w:tr w:rsidR="00BD412A" w:rsidRPr="00C82595" w14:paraId="2234A24B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6C9E9DE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6B1DC44F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00102A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1CFDFE3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310,12</w:t>
            </w:r>
          </w:p>
        </w:tc>
        <w:tc>
          <w:tcPr>
            <w:tcW w:w="1730" w:type="dxa"/>
          </w:tcPr>
          <w:p w14:paraId="4ECD073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A9ABDA5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D6A35AA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E99829D" w14:textId="77777777" w:rsidR="00BD412A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+ 310,12</w:t>
            </w:r>
          </w:p>
        </w:tc>
      </w:tr>
      <w:tr w:rsidR="00BD412A" w:rsidRPr="00C82595" w14:paraId="2B63071E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842E83E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19D479ED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756460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3CA291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902,57</w:t>
            </w:r>
          </w:p>
        </w:tc>
        <w:tc>
          <w:tcPr>
            <w:tcW w:w="1730" w:type="dxa"/>
          </w:tcPr>
          <w:p w14:paraId="4D97B61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032776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B1BE12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1200,57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9A0949" w14:textId="77777777" w:rsidR="00BD412A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- 298,00</w:t>
            </w:r>
          </w:p>
        </w:tc>
      </w:tr>
      <w:tr w:rsidR="00BD412A" w:rsidRPr="00C82595" w14:paraId="2411867D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14DC53" w14:textId="77777777" w:rsidR="00BD412A" w:rsidRPr="00AC6CFF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C6CF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</w:tcPr>
          <w:p w14:paraId="6855082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125F21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11876,00</w:t>
            </w:r>
          </w:p>
        </w:tc>
        <w:tc>
          <w:tcPr>
            <w:tcW w:w="1730" w:type="dxa"/>
          </w:tcPr>
          <w:p w14:paraId="47C5523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7EFFD7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14499,60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DBB73D" w14:textId="77777777" w:rsidR="00BD412A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-2623,6</w:t>
            </w:r>
          </w:p>
        </w:tc>
      </w:tr>
      <w:tr w:rsidR="00BD412A" w:rsidRPr="001D1723" w14:paraId="7ABBB090" w14:textId="77777777" w:rsidTr="00BD412A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F612F64" w14:textId="77777777" w:rsidR="00BD412A" w:rsidRPr="001D1723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Основное мероприятие «Обеспечение антитеррористической защищенности объектов (территории) образовательных организаций» </w:t>
            </w:r>
          </w:p>
        </w:tc>
        <w:tc>
          <w:tcPr>
            <w:tcW w:w="1730" w:type="dxa"/>
          </w:tcPr>
          <w:p w14:paraId="5E640231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DB4FD19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0" w:type="dxa"/>
          </w:tcPr>
          <w:p w14:paraId="635E861D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C4C052A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2623,60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6EF50C" w14:textId="77777777" w:rsidR="00BD412A" w:rsidRPr="001D1723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-2623,60</w:t>
            </w:r>
          </w:p>
        </w:tc>
      </w:tr>
      <w:tr w:rsidR="00BD412A" w:rsidRPr="001D1723" w14:paraId="077B53E3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0D717109" w14:textId="77777777" w:rsidR="00BD412A" w:rsidRPr="001D1723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40A2F53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25C660D1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43198,49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467CE759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0C42EBA" w14:textId="77777777" w:rsidR="00BD412A" w:rsidRPr="001D1723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45179,45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14176E7" w14:textId="77777777" w:rsidR="00BD412A" w:rsidRPr="001D1723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-1980,96</w:t>
            </w:r>
          </w:p>
        </w:tc>
      </w:tr>
      <w:tr w:rsidR="00BD412A" w:rsidRPr="001D1723" w14:paraId="2500111D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14DE862" w14:textId="77777777" w:rsidR="00BD412A" w:rsidRPr="001D1723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 «Социальная поддержка населения»</w:t>
            </w:r>
          </w:p>
        </w:tc>
        <w:tc>
          <w:tcPr>
            <w:tcW w:w="1730" w:type="dxa"/>
          </w:tcPr>
          <w:p w14:paraId="44D8C4ED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B07A352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36416,28</w:t>
            </w:r>
          </w:p>
        </w:tc>
        <w:tc>
          <w:tcPr>
            <w:tcW w:w="1730" w:type="dxa"/>
          </w:tcPr>
          <w:p w14:paraId="7F1157DA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76448F2" w14:textId="77777777" w:rsidR="00BD412A" w:rsidRPr="001D1723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1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38397,24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D4F4468" w14:textId="77777777" w:rsidR="00BD412A" w:rsidRPr="001D1723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-1980,96</w:t>
            </w:r>
          </w:p>
        </w:tc>
      </w:tr>
      <w:tr w:rsidR="00BD412A" w:rsidRPr="00876991" w14:paraId="48515298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E9D5C61" w14:textId="77777777" w:rsidR="00BD412A" w:rsidRPr="00876991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Подпрограмма «Организация отдыха и оздоровления детей»</w:t>
            </w:r>
          </w:p>
        </w:tc>
        <w:tc>
          <w:tcPr>
            <w:tcW w:w="1730" w:type="dxa"/>
          </w:tcPr>
          <w:p w14:paraId="45EDBCB8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C6DC39F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7869,13</w:t>
            </w:r>
          </w:p>
        </w:tc>
        <w:tc>
          <w:tcPr>
            <w:tcW w:w="1730" w:type="dxa"/>
          </w:tcPr>
          <w:p w14:paraId="29F6905E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730D254F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9850,09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5D4C9F" w14:textId="77777777" w:rsidR="00BD412A" w:rsidRPr="0087699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-1980,96</w:t>
            </w:r>
          </w:p>
        </w:tc>
      </w:tr>
      <w:tr w:rsidR="00BD412A" w:rsidRPr="00876991" w14:paraId="00659932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2DA5B18" w14:textId="77777777" w:rsidR="00BD412A" w:rsidRPr="00876991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«Организация отдыха и оздоровления детей в муниципальном образовании «Зеленоградский городской округ»</w:t>
            </w:r>
          </w:p>
        </w:tc>
        <w:tc>
          <w:tcPr>
            <w:tcW w:w="1730" w:type="dxa"/>
          </w:tcPr>
          <w:p w14:paraId="3DE5ABAB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EF79404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AF62F92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7869,13</w:t>
            </w:r>
          </w:p>
        </w:tc>
        <w:tc>
          <w:tcPr>
            <w:tcW w:w="1730" w:type="dxa"/>
          </w:tcPr>
          <w:p w14:paraId="018BF73E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198BB18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B4E830E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9850,09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066E5A" w14:textId="77777777" w:rsidR="00BD412A" w:rsidRPr="0087699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7C44A5D" w14:textId="77777777" w:rsidR="00BD412A" w:rsidRPr="0087699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769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-1980,96</w:t>
            </w:r>
          </w:p>
        </w:tc>
      </w:tr>
      <w:tr w:rsidR="00BD412A" w:rsidRPr="00876991" w14:paraId="09CEFD4C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4B2CA9C" w14:textId="77777777" w:rsidR="00BD412A" w:rsidRPr="00876991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30" w:type="dxa"/>
          </w:tcPr>
          <w:p w14:paraId="6A13AC65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FC9923C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1158,48</w:t>
            </w:r>
          </w:p>
        </w:tc>
        <w:tc>
          <w:tcPr>
            <w:tcW w:w="1730" w:type="dxa"/>
          </w:tcPr>
          <w:p w14:paraId="42FBBEB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ED07827" w14:textId="77777777" w:rsidR="00BD412A" w:rsidRPr="008769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3158,48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9E4BCF" w14:textId="77777777" w:rsidR="00BD412A" w:rsidRPr="0087699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-2000,00</w:t>
            </w:r>
          </w:p>
        </w:tc>
      </w:tr>
      <w:tr w:rsidR="00BD412A" w:rsidRPr="00876991" w14:paraId="5511928B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4D80FD1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4FE3C281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FA9B92F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D32369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1154,73</w:t>
            </w:r>
          </w:p>
        </w:tc>
        <w:tc>
          <w:tcPr>
            <w:tcW w:w="1730" w:type="dxa"/>
          </w:tcPr>
          <w:p w14:paraId="6A65E64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240D37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BFD5E9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3154,73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237377" w14:textId="77777777" w:rsidR="00BD412A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-2000,00</w:t>
            </w:r>
          </w:p>
        </w:tc>
      </w:tr>
      <w:tr w:rsidR="00BD412A" w:rsidRPr="00437994" w14:paraId="0353BB7B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E2FB125" w14:textId="77777777" w:rsidR="00BD412A" w:rsidRPr="00437994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1730" w:type="dxa"/>
          </w:tcPr>
          <w:p w14:paraId="26AB9955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02610E5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F62F1D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1E3A37C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666,75</w:t>
            </w:r>
          </w:p>
        </w:tc>
        <w:tc>
          <w:tcPr>
            <w:tcW w:w="1730" w:type="dxa"/>
          </w:tcPr>
          <w:p w14:paraId="5503ADAD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92AB9B1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72267BC" w14:textId="77777777" w:rsidR="00BD412A" w:rsidRPr="00437994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DF26620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647,71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7449066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C646A6E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+19,04</w:t>
            </w:r>
          </w:p>
        </w:tc>
      </w:tr>
      <w:tr w:rsidR="00BD412A" w:rsidRPr="00437994" w14:paraId="5C188DDE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E4C1608" w14:textId="77777777" w:rsidR="00BD412A" w:rsidRPr="00437994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07F5FB2B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2B144F7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83559,34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65AF6EE0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63D7B98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76420,35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FBB3622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+7138,99</w:t>
            </w:r>
          </w:p>
        </w:tc>
      </w:tr>
      <w:tr w:rsidR="00BD412A" w:rsidRPr="00437994" w14:paraId="5A598003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5075D7C" w14:textId="77777777" w:rsidR="00BD412A" w:rsidRPr="00437994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730" w:type="dxa"/>
          </w:tcPr>
          <w:p w14:paraId="769A1DBC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1739E46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83559,34</w:t>
            </w:r>
          </w:p>
        </w:tc>
        <w:tc>
          <w:tcPr>
            <w:tcW w:w="1730" w:type="dxa"/>
          </w:tcPr>
          <w:p w14:paraId="1B8BA957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7EC3423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76420,35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B991223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+7138,99</w:t>
            </w:r>
          </w:p>
        </w:tc>
      </w:tr>
      <w:tr w:rsidR="00BD412A" w:rsidRPr="00437994" w14:paraId="5DF2303D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90CEE1" w14:textId="77777777" w:rsidR="00BD412A" w:rsidRPr="00437994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Подпрограмма «Развитие культурно-досуговой деятельности учреждений МО «Зеленоградский городской округ»  </w:t>
            </w:r>
          </w:p>
        </w:tc>
        <w:tc>
          <w:tcPr>
            <w:tcW w:w="1730" w:type="dxa"/>
          </w:tcPr>
          <w:p w14:paraId="6C5D54C5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389EAE6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6D055198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56347,53</w:t>
            </w:r>
          </w:p>
        </w:tc>
        <w:tc>
          <w:tcPr>
            <w:tcW w:w="1730" w:type="dxa"/>
          </w:tcPr>
          <w:p w14:paraId="00181E79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3855AAF3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498BFF73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49208,54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D3B7B8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473BD89F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+7138,99</w:t>
            </w:r>
          </w:p>
        </w:tc>
      </w:tr>
      <w:tr w:rsidR="00BD412A" w:rsidRPr="00437994" w14:paraId="74868307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318441" w14:textId="77777777" w:rsidR="00BD412A" w:rsidRPr="00437994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«Осуществление культурно-досугового обслуживания населения, проживающего на территории МО «Зеленоградский городской округ»</w:t>
            </w:r>
          </w:p>
        </w:tc>
        <w:tc>
          <w:tcPr>
            <w:tcW w:w="1730" w:type="dxa"/>
          </w:tcPr>
          <w:p w14:paraId="19AB814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38AC46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D9D6DD2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56347,53</w:t>
            </w:r>
          </w:p>
        </w:tc>
        <w:tc>
          <w:tcPr>
            <w:tcW w:w="1730" w:type="dxa"/>
          </w:tcPr>
          <w:p w14:paraId="7B8AF949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D8A6A38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219B431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49208,54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22B171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0FDF645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+7138,99</w:t>
            </w:r>
          </w:p>
          <w:p w14:paraId="69DD9413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</w:tc>
      </w:tr>
      <w:tr w:rsidR="00BD412A" w:rsidRPr="00437994" w14:paraId="5B73DA31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75D937C" w14:textId="77777777" w:rsidR="00BD412A" w:rsidRPr="00437994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730" w:type="dxa"/>
          </w:tcPr>
          <w:p w14:paraId="0BEFE447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D151E4F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56347,53</w:t>
            </w:r>
          </w:p>
        </w:tc>
        <w:tc>
          <w:tcPr>
            <w:tcW w:w="1730" w:type="dxa"/>
          </w:tcPr>
          <w:p w14:paraId="7E387E1C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84AE7F7" w14:textId="77777777" w:rsidR="00BD412A" w:rsidRPr="00437994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49208,54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B1C8DE" w14:textId="77777777" w:rsidR="00BD412A" w:rsidRPr="00437994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379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+7138,99</w:t>
            </w:r>
          </w:p>
        </w:tc>
      </w:tr>
      <w:tr w:rsidR="00BD412A" w:rsidRPr="004970DF" w14:paraId="66E04966" w14:textId="77777777" w:rsidTr="00BD412A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6867913" w14:textId="77777777" w:rsidR="00BD412A" w:rsidRPr="004970DF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70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6FDF7743" w14:textId="77777777" w:rsidR="00BD412A" w:rsidRPr="004970D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AEF295E" w14:textId="77777777" w:rsidR="00BD412A" w:rsidRPr="004970D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70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11807,53</w:t>
            </w:r>
          </w:p>
        </w:tc>
        <w:tc>
          <w:tcPr>
            <w:tcW w:w="1730" w:type="dxa"/>
          </w:tcPr>
          <w:p w14:paraId="7412E7DE" w14:textId="77777777" w:rsidR="00BD412A" w:rsidRPr="004970D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4561F12" w14:textId="77777777" w:rsidR="00BD412A" w:rsidRPr="004970D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70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4668,54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F2ACE9" w14:textId="77777777" w:rsidR="00BD412A" w:rsidRPr="004970DF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4970D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+7138,99</w:t>
            </w:r>
          </w:p>
        </w:tc>
      </w:tr>
      <w:tr w:rsidR="00BD412A" w:rsidRPr="00852AAB" w14:paraId="7FD16DA0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456CB754" w14:textId="77777777" w:rsidR="00BD412A" w:rsidRPr="00852AAB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76C1F338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99CA628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442703,25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99EF4EB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226B18A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384736,39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6175D0A0" w14:textId="77777777" w:rsidR="00BD412A" w:rsidRPr="00852AAB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+57966,86</w:t>
            </w:r>
          </w:p>
        </w:tc>
      </w:tr>
      <w:tr w:rsidR="00BD412A" w:rsidRPr="00852AAB" w14:paraId="504D7FBC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679BB9" w14:textId="77777777" w:rsidR="00BD412A" w:rsidRPr="00852AAB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 «Ремонт автомобильных дорог муниципального значения в сельских населенных пунктах»</w:t>
            </w:r>
          </w:p>
        </w:tc>
        <w:tc>
          <w:tcPr>
            <w:tcW w:w="1730" w:type="dxa"/>
          </w:tcPr>
          <w:p w14:paraId="41CDC0C7" w14:textId="77777777" w:rsidR="00BD412A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D697175" w14:textId="77777777" w:rsidR="00BD412A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21323CD8" w14:textId="77777777" w:rsidR="00BD412A" w:rsidRPr="00852AAB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111214,26</w:t>
            </w:r>
          </w:p>
        </w:tc>
        <w:tc>
          <w:tcPr>
            <w:tcW w:w="1730" w:type="dxa"/>
          </w:tcPr>
          <w:p w14:paraId="1F54EBCF" w14:textId="77777777" w:rsidR="00BD412A" w:rsidRPr="00852AAB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7E726AA" w14:textId="77777777" w:rsidR="00BD412A" w:rsidRPr="00852AAB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9C2FFA8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99805,11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8D696D6" w14:textId="77777777" w:rsidR="00BD412A" w:rsidRPr="00852AAB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0B658289" w14:textId="77777777" w:rsidR="00BD412A" w:rsidRPr="00852AAB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+11409,15</w:t>
            </w:r>
          </w:p>
        </w:tc>
      </w:tr>
      <w:tr w:rsidR="00BD412A" w:rsidRPr="00852AAB" w14:paraId="1A8BCDD0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82A3174" w14:textId="77777777" w:rsidR="00BD412A" w:rsidRPr="00852AAB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«Ремонт автомобильных дорог муниципального значения в сельских населенных пунктах»</w:t>
            </w:r>
          </w:p>
        </w:tc>
        <w:tc>
          <w:tcPr>
            <w:tcW w:w="1730" w:type="dxa"/>
          </w:tcPr>
          <w:p w14:paraId="15B80709" w14:textId="77777777" w:rsidR="00BD412A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FF29A38" w14:textId="77777777" w:rsidR="00BD412A" w:rsidRPr="00852AAB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34605,9</w:t>
            </w:r>
          </w:p>
        </w:tc>
        <w:tc>
          <w:tcPr>
            <w:tcW w:w="1730" w:type="dxa"/>
          </w:tcPr>
          <w:p w14:paraId="291327CB" w14:textId="77777777" w:rsidR="00BD412A" w:rsidRPr="00852AAB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EEA5B3B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23354,90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BAC105" w14:textId="77777777" w:rsidR="00BD412A" w:rsidRPr="00852AAB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+11251,00</w:t>
            </w:r>
          </w:p>
        </w:tc>
      </w:tr>
      <w:tr w:rsidR="00BD412A" w:rsidRPr="00852AAB" w14:paraId="7738318F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6354BF" w14:textId="77777777" w:rsidR="00BD412A" w:rsidRPr="00852AAB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1730" w:type="dxa"/>
          </w:tcPr>
          <w:p w14:paraId="7DB6CEF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692FDB89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21605,9</w:t>
            </w:r>
          </w:p>
        </w:tc>
        <w:tc>
          <w:tcPr>
            <w:tcW w:w="1730" w:type="dxa"/>
          </w:tcPr>
          <w:p w14:paraId="6C060955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EA0F7AB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10354,90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4A2347" w14:textId="77777777" w:rsidR="00BD412A" w:rsidRPr="00852AAB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+11251,00</w:t>
            </w:r>
          </w:p>
        </w:tc>
      </w:tr>
      <w:tr w:rsidR="00BD412A" w:rsidRPr="00852AAB" w14:paraId="7BFD2BB2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1D221D3" w14:textId="77777777" w:rsidR="00BD412A" w:rsidRPr="00852AAB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356884A1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5B4DA53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62860B9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21605,9</w:t>
            </w:r>
          </w:p>
        </w:tc>
        <w:tc>
          <w:tcPr>
            <w:tcW w:w="1730" w:type="dxa"/>
          </w:tcPr>
          <w:p w14:paraId="56134005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B8BDD1A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FAE0DC0" w14:textId="77777777" w:rsidR="00BD412A" w:rsidRPr="00852AAB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A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10354,90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5280C0" w14:textId="77777777" w:rsidR="00BD412A" w:rsidRPr="00852AAB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14:paraId="1F222549" w14:textId="77777777" w:rsidR="00BD412A" w:rsidRPr="00852AAB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+11251,00</w:t>
            </w:r>
          </w:p>
        </w:tc>
      </w:tr>
      <w:tr w:rsidR="00BD412A" w:rsidRPr="003F28B1" w14:paraId="15A745AD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A824520" w14:textId="77777777" w:rsidR="00BD412A" w:rsidRPr="003F28B1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</w:tcPr>
          <w:p w14:paraId="32A2A109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2408A9E4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76608,36</w:t>
            </w:r>
          </w:p>
        </w:tc>
        <w:tc>
          <w:tcPr>
            <w:tcW w:w="1730" w:type="dxa"/>
          </w:tcPr>
          <w:p w14:paraId="7B6A5E93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ABB29EF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76450,21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9448B78" w14:textId="77777777" w:rsidR="00BD412A" w:rsidRPr="003F28B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+158,15</w:t>
            </w:r>
          </w:p>
        </w:tc>
      </w:tr>
      <w:tr w:rsidR="00BD412A" w:rsidRPr="003F28B1" w14:paraId="3E7A3063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D28B179" w14:textId="77777777" w:rsidR="00BD412A" w:rsidRPr="003F28B1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Основное мероприятие «Капитальный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области»</w:t>
            </w:r>
          </w:p>
        </w:tc>
        <w:tc>
          <w:tcPr>
            <w:tcW w:w="1730" w:type="dxa"/>
          </w:tcPr>
          <w:p w14:paraId="2D2D4E91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E2BE1D3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4832AA1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7072733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18066,66</w:t>
            </w:r>
          </w:p>
        </w:tc>
        <w:tc>
          <w:tcPr>
            <w:tcW w:w="1730" w:type="dxa"/>
          </w:tcPr>
          <w:p w14:paraId="587798A8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F2849A8" w14:textId="77777777" w:rsidR="00BD412A" w:rsidRPr="003F28B1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79EB00F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DD51D5F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17908,51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D48AE5" w14:textId="77777777" w:rsidR="00BD412A" w:rsidRPr="003F28B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BE154AC" w14:textId="77777777" w:rsidR="00BD412A" w:rsidRPr="003F28B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158,15</w:t>
            </w:r>
          </w:p>
        </w:tc>
      </w:tr>
      <w:tr w:rsidR="00BD412A" w:rsidRPr="003F28B1" w14:paraId="767FC6E1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09F2100" w14:textId="77777777" w:rsidR="00BD412A" w:rsidRPr="003F28B1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730" w:type="dxa"/>
          </w:tcPr>
          <w:p w14:paraId="23C1F171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583A04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B68D9B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637191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087DB2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8B1">
              <w:rPr>
                <w:rFonts w:ascii="Times New Roman" w:hAnsi="Times New Roman" w:cs="Times New Roman"/>
                <w:color w:val="000000" w:themeColor="text1"/>
              </w:rPr>
              <w:t>18066,66</w:t>
            </w:r>
          </w:p>
        </w:tc>
        <w:tc>
          <w:tcPr>
            <w:tcW w:w="1730" w:type="dxa"/>
          </w:tcPr>
          <w:p w14:paraId="61CB1471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DC19C7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D5C243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8A2516" w14:textId="77777777" w:rsidR="00BD412A" w:rsidRPr="003F28B1" w:rsidRDefault="00BD412A" w:rsidP="00BD4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BD7EEE" w14:textId="77777777" w:rsidR="00BD412A" w:rsidRPr="003F28B1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8B1">
              <w:rPr>
                <w:rFonts w:ascii="Times New Roman" w:hAnsi="Times New Roman" w:cs="Times New Roman"/>
                <w:color w:val="000000" w:themeColor="text1"/>
              </w:rPr>
              <w:t>17908,51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5BB444E" w14:textId="77777777" w:rsidR="00BD412A" w:rsidRPr="003F28B1" w:rsidRDefault="00BD412A" w:rsidP="00BD41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C3847FD" w14:textId="77777777" w:rsidR="00BD412A" w:rsidRPr="003F28B1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62EA513" w14:textId="77777777" w:rsidR="00BD412A" w:rsidRPr="003F28B1" w:rsidRDefault="00BD412A" w:rsidP="00BD41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2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158,15</w:t>
            </w:r>
          </w:p>
        </w:tc>
      </w:tr>
      <w:tr w:rsidR="00BD412A" w:rsidRPr="00413929" w14:paraId="053C7D8B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EFDA50B" w14:textId="77777777" w:rsidR="00BD412A" w:rsidRPr="00413929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1392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</w:tcPr>
          <w:p w14:paraId="03B161DA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03AD47" w14:textId="77777777" w:rsidR="00BD412A" w:rsidRDefault="00BD412A" w:rsidP="00BD4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1B68C3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6450,98</w:t>
            </w:r>
          </w:p>
        </w:tc>
        <w:tc>
          <w:tcPr>
            <w:tcW w:w="1730" w:type="dxa"/>
          </w:tcPr>
          <w:p w14:paraId="7D8EF739" w14:textId="77777777" w:rsidR="00BD412A" w:rsidRPr="00413929" w:rsidRDefault="00BD412A" w:rsidP="00BD4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F459B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0E4DE9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929">
              <w:rPr>
                <w:rFonts w:ascii="Times New Roman" w:hAnsi="Times New Roman" w:cs="Times New Roman"/>
                <w:color w:val="000000" w:themeColor="text1"/>
              </w:rPr>
              <w:t>11478,72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CFAE33" w14:textId="77777777" w:rsidR="00BD412A" w:rsidRPr="00413929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45AAA19" w14:textId="77777777" w:rsidR="00BD412A" w:rsidRPr="00413929" w:rsidRDefault="00BD412A" w:rsidP="00BD41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-5027,74</w:t>
            </w:r>
          </w:p>
        </w:tc>
      </w:tr>
      <w:tr w:rsidR="00BD412A" w:rsidRPr="00413929" w14:paraId="2A29B0D0" w14:textId="77777777" w:rsidTr="00BD412A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CA8E5A7" w14:textId="77777777" w:rsidR="00BD412A" w:rsidRPr="00413929" w:rsidRDefault="00BD412A" w:rsidP="00BD412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1392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30" w:type="dxa"/>
          </w:tcPr>
          <w:p w14:paraId="767F45A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A01FF7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929">
              <w:rPr>
                <w:rFonts w:ascii="Times New Roman" w:hAnsi="Times New Roman" w:cs="Times New Roman"/>
                <w:color w:val="000000" w:themeColor="text1"/>
              </w:rPr>
              <w:t>11615,58</w:t>
            </w:r>
          </w:p>
        </w:tc>
        <w:tc>
          <w:tcPr>
            <w:tcW w:w="1730" w:type="dxa"/>
          </w:tcPr>
          <w:p w14:paraId="18F709C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F7A06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3929">
              <w:rPr>
                <w:rFonts w:ascii="Times New Roman" w:hAnsi="Times New Roman" w:cs="Times New Roman"/>
                <w:color w:val="000000" w:themeColor="text1"/>
              </w:rPr>
              <w:t>6429,79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392ABF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39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5185,89</w:t>
            </w:r>
          </w:p>
        </w:tc>
      </w:tr>
      <w:tr w:rsidR="00BD412A" w:rsidRPr="00413929" w14:paraId="5759C6F6" w14:textId="77777777" w:rsidTr="00BD412A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C70E3B9" w14:textId="77777777" w:rsidR="00BD412A" w:rsidRPr="00413929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139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730" w:type="dxa"/>
          </w:tcPr>
          <w:p w14:paraId="31DCE09D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1A1A78D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139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34448,64</w:t>
            </w:r>
          </w:p>
        </w:tc>
        <w:tc>
          <w:tcPr>
            <w:tcW w:w="1730" w:type="dxa"/>
          </w:tcPr>
          <w:p w14:paraId="31A58EC3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37628DB5" w14:textId="77777777" w:rsidR="00BD412A" w:rsidRPr="00413929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139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30356,08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E326F1" w14:textId="77777777" w:rsidR="00BD412A" w:rsidRPr="00413929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+</w:t>
            </w:r>
            <w:r w:rsidRPr="004139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4092,56</w:t>
            </w:r>
          </w:p>
        </w:tc>
      </w:tr>
      <w:tr w:rsidR="00BD412A" w:rsidRPr="00EF7F0A" w14:paraId="5E0FF970" w14:textId="77777777" w:rsidTr="00BD412A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A32BC49" w14:textId="77777777" w:rsidR="00BD412A" w:rsidRPr="00EF7F0A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7F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730" w:type="dxa"/>
          </w:tcPr>
          <w:p w14:paraId="776E0C17" w14:textId="77777777" w:rsidR="00BD412A" w:rsidRPr="00EF7F0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3D2CACF" w14:textId="77777777" w:rsidR="00BD412A" w:rsidRPr="00EF7F0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7F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2950,23</w:t>
            </w:r>
          </w:p>
          <w:p w14:paraId="58BB5C29" w14:textId="77777777" w:rsidR="00BD412A" w:rsidRPr="00EF7F0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0" w:type="dxa"/>
          </w:tcPr>
          <w:p w14:paraId="26CB7F7E" w14:textId="77777777" w:rsidR="00BD412A" w:rsidRPr="00EF7F0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7E6BC25" w14:textId="77777777" w:rsidR="00BD412A" w:rsidRPr="00EF7F0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7F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2583,40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9CCBA33" w14:textId="77777777" w:rsidR="00BD412A" w:rsidRPr="00EF7F0A" w:rsidRDefault="00BD412A" w:rsidP="00BD41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7F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+366,83</w:t>
            </w:r>
          </w:p>
        </w:tc>
      </w:tr>
      <w:tr w:rsidR="00BD412A" w:rsidRPr="00A8618D" w14:paraId="31E82AA9" w14:textId="77777777" w:rsidTr="00BD412A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5E11F65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 жилого фонда</w:t>
            </w:r>
          </w:p>
        </w:tc>
        <w:tc>
          <w:tcPr>
            <w:tcW w:w="1730" w:type="dxa"/>
          </w:tcPr>
          <w:p w14:paraId="487E3A23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950,23</w:t>
            </w:r>
          </w:p>
        </w:tc>
        <w:tc>
          <w:tcPr>
            <w:tcW w:w="1730" w:type="dxa"/>
          </w:tcPr>
          <w:p w14:paraId="2D891F64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583,40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0860E88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366,83</w:t>
            </w:r>
          </w:p>
        </w:tc>
      </w:tr>
      <w:tr w:rsidR="00BD412A" w:rsidRPr="00A8618D" w14:paraId="425AF740" w14:textId="77777777" w:rsidTr="00BD412A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2B9522A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Основное мероприятие «Возмещение недополученных доходов и исполнение </w:t>
            </w:r>
            <w:proofErr w:type="spellStart"/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безрегрессных</w:t>
            </w:r>
            <w:proofErr w:type="spellEnd"/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гарантий»</w:t>
            </w:r>
          </w:p>
        </w:tc>
        <w:tc>
          <w:tcPr>
            <w:tcW w:w="1730" w:type="dxa"/>
          </w:tcPr>
          <w:p w14:paraId="0A91E027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14:paraId="1950ED8F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11595,00</w:t>
            </w:r>
          </w:p>
        </w:tc>
        <w:tc>
          <w:tcPr>
            <w:tcW w:w="1730" w:type="dxa"/>
          </w:tcPr>
          <w:p w14:paraId="50B63751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14:paraId="7974EEA2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10210,21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F3BB09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+1384,79</w:t>
            </w:r>
          </w:p>
        </w:tc>
      </w:tr>
      <w:tr w:rsidR="00BD412A" w:rsidRPr="00A8618D" w14:paraId="2B64287F" w14:textId="77777777" w:rsidTr="00BD412A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CC27D2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расходных обязательств на возмещение недополученных доходов теплоснабжающим организациям, связанных с устранением последствий распространения новой </w:t>
            </w:r>
            <w:proofErr w:type="spellStart"/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короновирусной</w:t>
            </w:r>
            <w:proofErr w:type="spellEnd"/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инфекции и предотвращением влияния ухудшения экономической ситуации на развитие отраслей экономики, для оплаты топливно-энергетических ресурсов (угля, мазута, газа, электрической энергии) и подготовки к отопительному сезону 2020-2021 годов</w:t>
            </w:r>
          </w:p>
        </w:tc>
        <w:tc>
          <w:tcPr>
            <w:tcW w:w="1730" w:type="dxa"/>
          </w:tcPr>
          <w:p w14:paraId="51206766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32B922A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993347F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F519A71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89EC4A2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DEA3DB0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E4D63AD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9F5BC69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4988,39</w:t>
            </w:r>
          </w:p>
        </w:tc>
        <w:tc>
          <w:tcPr>
            <w:tcW w:w="1730" w:type="dxa"/>
          </w:tcPr>
          <w:p w14:paraId="4349FCCF" w14:textId="77777777" w:rsidR="00BD412A" w:rsidRPr="00A8618D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87463EC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42A1C96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E97AE1E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BFF5FAE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F068B8D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9246514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446ADB3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3603,60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6826234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2FE24E0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AD9AA3A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1384,79</w:t>
            </w:r>
          </w:p>
        </w:tc>
      </w:tr>
      <w:tr w:rsidR="00BD412A" w:rsidRPr="00A8618D" w14:paraId="22A41AE5" w14:textId="77777777" w:rsidTr="00BD412A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72572B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Основное мероприятие «Теплоснабжение»</w:t>
            </w:r>
          </w:p>
        </w:tc>
        <w:tc>
          <w:tcPr>
            <w:tcW w:w="1730" w:type="dxa"/>
          </w:tcPr>
          <w:p w14:paraId="0986EDF5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14:paraId="1863819C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5414,73</w:t>
            </w:r>
          </w:p>
        </w:tc>
        <w:tc>
          <w:tcPr>
            <w:tcW w:w="1730" w:type="dxa"/>
          </w:tcPr>
          <w:p w14:paraId="3C6FFA97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14:paraId="2EED402F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4928,93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C40FEF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+ </w:t>
            </w:r>
            <w:r w:rsidRPr="00A86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485,8</w:t>
            </w:r>
          </w:p>
        </w:tc>
      </w:tr>
      <w:tr w:rsidR="00BD412A" w:rsidRPr="00A8618D" w14:paraId="51D897D9" w14:textId="77777777" w:rsidTr="00BD412A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CA87938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730" w:type="dxa"/>
          </w:tcPr>
          <w:p w14:paraId="363F0B66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3325,36</w:t>
            </w:r>
          </w:p>
        </w:tc>
        <w:tc>
          <w:tcPr>
            <w:tcW w:w="1730" w:type="dxa"/>
          </w:tcPr>
          <w:p w14:paraId="2BA5086B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2839,56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540CBD5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485,8</w:t>
            </w:r>
          </w:p>
        </w:tc>
      </w:tr>
      <w:tr w:rsidR="00BD412A" w:rsidRPr="00A8618D" w14:paraId="506817B4" w14:textId="77777777" w:rsidTr="00BD412A">
        <w:trPr>
          <w:cantSplit/>
          <w:trHeight w:val="71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D464834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Муниципальная программа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</w:tcPr>
          <w:p w14:paraId="0C4CF412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7F3C0FB5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3E33834C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210271,61</w:t>
            </w:r>
          </w:p>
        </w:tc>
        <w:tc>
          <w:tcPr>
            <w:tcW w:w="1730" w:type="dxa"/>
          </w:tcPr>
          <w:p w14:paraId="5940CDDA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26261CD5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1F2CDBCA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169589,45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F8A801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C51FD1D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+</w:t>
            </w:r>
            <w:r w:rsidRPr="00A861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40682,16</w:t>
            </w:r>
          </w:p>
        </w:tc>
      </w:tr>
      <w:tr w:rsidR="00BD412A" w:rsidRPr="00A8618D" w14:paraId="3F7B6999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46229E2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Основное мероприятие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</w:tcPr>
          <w:p w14:paraId="04EDA69C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C1D6A8B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175818,77</w:t>
            </w:r>
          </w:p>
        </w:tc>
        <w:tc>
          <w:tcPr>
            <w:tcW w:w="1730" w:type="dxa"/>
          </w:tcPr>
          <w:p w14:paraId="7F8D0EFD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184FE76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135144,02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22ED21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4EFD2EB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+40674,75</w:t>
            </w:r>
          </w:p>
        </w:tc>
      </w:tr>
      <w:tr w:rsidR="00BD412A" w:rsidRPr="00A8618D" w14:paraId="71726416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C8EDF75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30" w:type="dxa"/>
          </w:tcPr>
          <w:p w14:paraId="101F7348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1965AAA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020E681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160779,97</w:t>
            </w:r>
          </w:p>
        </w:tc>
        <w:tc>
          <w:tcPr>
            <w:tcW w:w="1730" w:type="dxa"/>
          </w:tcPr>
          <w:p w14:paraId="2937A5ED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6E53E60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396DB71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120206,67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D6D4D7A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542097A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40573,3</w:t>
            </w:r>
          </w:p>
        </w:tc>
      </w:tr>
      <w:tr w:rsidR="00BD412A" w:rsidRPr="00A8618D" w14:paraId="59D12B00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C7686DE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7A20DB9F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62482,10</w:t>
            </w:r>
          </w:p>
        </w:tc>
        <w:tc>
          <w:tcPr>
            <w:tcW w:w="1730" w:type="dxa"/>
          </w:tcPr>
          <w:p w14:paraId="59964EF5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43382,47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5FF1EE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19099,63</w:t>
            </w:r>
          </w:p>
        </w:tc>
      </w:tr>
      <w:tr w:rsidR="00BD412A" w:rsidRPr="00A8618D" w14:paraId="398F82BA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86B7C6F" w14:textId="77777777" w:rsidR="00BD412A" w:rsidRPr="00A8618D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</w:tcPr>
          <w:p w14:paraId="5E919B91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30A0370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2329989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24465,55</w:t>
            </w:r>
          </w:p>
        </w:tc>
        <w:tc>
          <w:tcPr>
            <w:tcW w:w="1730" w:type="dxa"/>
          </w:tcPr>
          <w:p w14:paraId="6A38D8EF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1E74390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017A3A9" w14:textId="77777777" w:rsidR="00BD412A" w:rsidRPr="00A8618D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7339,30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5EE54A5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3323E5F" w14:textId="77777777" w:rsidR="00BD412A" w:rsidRPr="00A8618D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A861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17126,25</w:t>
            </w:r>
          </w:p>
        </w:tc>
      </w:tr>
      <w:tr w:rsidR="00BD412A" w:rsidRPr="002B4AB8" w14:paraId="4666170C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196E699" w14:textId="77777777" w:rsidR="00BD412A" w:rsidRPr="002B4AB8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251961F0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9CEEC4F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24C6E69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73832,32</w:t>
            </w:r>
          </w:p>
        </w:tc>
        <w:tc>
          <w:tcPr>
            <w:tcW w:w="1730" w:type="dxa"/>
          </w:tcPr>
          <w:p w14:paraId="79349891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1CDFE90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6ABDF50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69484,90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A2C36D" w14:textId="77777777" w:rsidR="00BD412A" w:rsidRPr="002B4AB8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12FEB64" w14:textId="77777777" w:rsidR="00BD412A" w:rsidRPr="002B4AB8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4347,42</w:t>
            </w:r>
          </w:p>
        </w:tc>
      </w:tr>
      <w:tr w:rsidR="00BD412A" w:rsidRPr="002B4AB8" w14:paraId="18D02573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58EF848" w14:textId="77777777" w:rsidR="00BD412A" w:rsidRPr="002B4AB8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за счет средств резервного фонда Правительства Кал-</w:t>
            </w:r>
            <w:proofErr w:type="spellStart"/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дской</w:t>
            </w:r>
            <w:proofErr w:type="spellEnd"/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области</w:t>
            </w:r>
          </w:p>
        </w:tc>
        <w:tc>
          <w:tcPr>
            <w:tcW w:w="1730" w:type="dxa"/>
          </w:tcPr>
          <w:p w14:paraId="68D7C296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850EBEE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377D178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15038,80</w:t>
            </w:r>
          </w:p>
        </w:tc>
        <w:tc>
          <w:tcPr>
            <w:tcW w:w="1730" w:type="dxa"/>
          </w:tcPr>
          <w:p w14:paraId="76ABB16C" w14:textId="77777777" w:rsidR="00BD412A" w:rsidRPr="002B4AB8" w:rsidRDefault="00BD412A" w:rsidP="00B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3C26B5B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49D43EC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14937,35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43819C" w14:textId="77777777" w:rsidR="00BD412A" w:rsidRPr="002B4AB8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101,45</w:t>
            </w:r>
          </w:p>
        </w:tc>
      </w:tr>
      <w:tr w:rsidR="00BD412A" w:rsidRPr="002B4AB8" w14:paraId="336260C5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4397636" w14:textId="77777777" w:rsidR="00BD412A" w:rsidRPr="002B4AB8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государственных (</w:t>
            </w:r>
            <w:proofErr w:type="spellStart"/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</w:t>
            </w:r>
            <w:proofErr w:type="spellEnd"/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 нужд</w:t>
            </w:r>
          </w:p>
        </w:tc>
        <w:tc>
          <w:tcPr>
            <w:tcW w:w="1730" w:type="dxa"/>
          </w:tcPr>
          <w:p w14:paraId="2B78A965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15038,80</w:t>
            </w:r>
          </w:p>
        </w:tc>
        <w:tc>
          <w:tcPr>
            <w:tcW w:w="1730" w:type="dxa"/>
          </w:tcPr>
          <w:p w14:paraId="4F074EDF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669B047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14937,35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F9C89E0" w14:textId="77777777" w:rsidR="00BD412A" w:rsidRPr="002B4AB8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101,45</w:t>
            </w:r>
          </w:p>
        </w:tc>
      </w:tr>
      <w:tr w:rsidR="00BD412A" w:rsidRPr="002B4AB8" w14:paraId="4321913E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0272BEC" w14:textId="77777777" w:rsidR="00BD412A" w:rsidRPr="002B4AB8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«Озеленение территории муниципального образования»</w:t>
            </w:r>
          </w:p>
        </w:tc>
        <w:tc>
          <w:tcPr>
            <w:tcW w:w="1730" w:type="dxa"/>
          </w:tcPr>
          <w:p w14:paraId="59CCEC14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58991F6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4139,68</w:t>
            </w:r>
          </w:p>
        </w:tc>
        <w:tc>
          <w:tcPr>
            <w:tcW w:w="1730" w:type="dxa"/>
          </w:tcPr>
          <w:p w14:paraId="29B143EA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0872EAB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4132,27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16149D" w14:textId="77777777" w:rsidR="00BD412A" w:rsidRPr="002B4AB8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     +</w:t>
            </w: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7,41</w:t>
            </w:r>
          </w:p>
        </w:tc>
      </w:tr>
      <w:tr w:rsidR="00BD412A" w:rsidRPr="002B4AB8" w14:paraId="1EB6853B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9CDD8ED" w14:textId="77777777" w:rsidR="00BD412A" w:rsidRPr="002B4AB8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730" w:type="dxa"/>
          </w:tcPr>
          <w:p w14:paraId="69080165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32A5EEC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4139,68</w:t>
            </w:r>
          </w:p>
        </w:tc>
        <w:tc>
          <w:tcPr>
            <w:tcW w:w="1730" w:type="dxa"/>
          </w:tcPr>
          <w:p w14:paraId="3B887EC4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E7408EE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4132,27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878999" w14:textId="77777777" w:rsidR="00BD412A" w:rsidRPr="002B4AB8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7,41</w:t>
            </w:r>
          </w:p>
        </w:tc>
      </w:tr>
      <w:tr w:rsidR="00BD412A" w:rsidRPr="002B4AB8" w14:paraId="105E2DA7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B21E952" w14:textId="77777777" w:rsidR="00BD412A" w:rsidRPr="002B4AB8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Закупка товаров, работ и услуг для гос. (</w:t>
            </w:r>
            <w:proofErr w:type="spellStart"/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</w:t>
            </w:r>
            <w:proofErr w:type="spellEnd"/>
            <w:r w:rsidRPr="002B4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 нужд</w:t>
            </w:r>
          </w:p>
        </w:tc>
        <w:tc>
          <w:tcPr>
            <w:tcW w:w="1730" w:type="dxa"/>
          </w:tcPr>
          <w:p w14:paraId="3F00D42B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DD8463F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1139,68</w:t>
            </w:r>
          </w:p>
        </w:tc>
        <w:tc>
          <w:tcPr>
            <w:tcW w:w="1730" w:type="dxa"/>
          </w:tcPr>
          <w:p w14:paraId="0D0BA373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128A2DF9" w14:textId="77777777" w:rsidR="00BD412A" w:rsidRPr="002B4AB8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1132,27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126FF7" w14:textId="77777777" w:rsidR="00BD412A" w:rsidRPr="002B4AB8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B4A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7,41</w:t>
            </w:r>
          </w:p>
        </w:tc>
      </w:tr>
      <w:tr w:rsidR="00BD412A" w:rsidRPr="00CE39AE" w14:paraId="7E46BF40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80A07C2" w14:textId="77777777" w:rsidR="00BD412A" w:rsidRPr="00CE39AE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E3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Муниципальная программа «Формирование современной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городской </w:t>
            </w:r>
            <w:r w:rsidRPr="00CE3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среды муниципального образования «Зеленоградский городской округ»</w:t>
            </w:r>
          </w:p>
        </w:tc>
        <w:tc>
          <w:tcPr>
            <w:tcW w:w="1730" w:type="dxa"/>
          </w:tcPr>
          <w:p w14:paraId="03D857C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1DAC068C" w14:textId="77777777" w:rsidR="00BD412A" w:rsidRPr="00CE39A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23582,61</w:t>
            </w:r>
          </w:p>
        </w:tc>
        <w:tc>
          <w:tcPr>
            <w:tcW w:w="1730" w:type="dxa"/>
          </w:tcPr>
          <w:p w14:paraId="6B83E48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3DE1F2D1" w14:textId="77777777" w:rsidR="00BD412A" w:rsidRPr="00CE39A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7832,89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2D208F" w14:textId="77777777" w:rsidR="00BD412A" w:rsidRPr="00CE39A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+15749,72</w:t>
            </w:r>
          </w:p>
        </w:tc>
      </w:tr>
      <w:tr w:rsidR="00BD412A" w:rsidRPr="00CE39AE" w14:paraId="1DFC38B9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B23E804" w14:textId="77777777" w:rsidR="00BD412A" w:rsidRPr="00CE39AE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9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«Создание городской комфортной среды»</w:t>
            </w:r>
          </w:p>
        </w:tc>
        <w:tc>
          <w:tcPr>
            <w:tcW w:w="1730" w:type="dxa"/>
          </w:tcPr>
          <w:p w14:paraId="2B88E5B4" w14:textId="77777777" w:rsidR="00BD412A" w:rsidRPr="00CE39A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23582,61</w:t>
            </w:r>
          </w:p>
        </w:tc>
        <w:tc>
          <w:tcPr>
            <w:tcW w:w="1730" w:type="dxa"/>
          </w:tcPr>
          <w:p w14:paraId="3DE0F4CB" w14:textId="77777777" w:rsidR="00BD412A" w:rsidRPr="00CE39A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7832,89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A1BF7BE" w14:textId="77777777" w:rsidR="00BD412A" w:rsidRPr="00CE39A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+15749,72</w:t>
            </w:r>
          </w:p>
        </w:tc>
      </w:tr>
      <w:tr w:rsidR="00BD412A" w:rsidRPr="00CE39AE" w14:paraId="074E263A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018DF0E" w14:textId="77777777" w:rsidR="00BD412A" w:rsidRPr="00CE39AE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проектов создания комфортной городской среды в малых городах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30" w:type="dxa"/>
          </w:tcPr>
          <w:p w14:paraId="053211BA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CDEC6F0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18257,80</w:t>
            </w:r>
          </w:p>
        </w:tc>
        <w:tc>
          <w:tcPr>
            <w:tcW w:w="1730" w:type="dxa"/>
          </w:tcPr>
          <w:p w14:paraId="3982D22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AC4406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2508,08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E6EE3C" w14:textId="77777777" w:rsidR="00BD412A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+15749,72</w:t>
            </w:r>
          </w:p>
        </w:tc>
      </w:tr>
      <w:tr w:rsidR="00BD412A" w:rsidRPr="00CE39AE" w14:paraId="078A1020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C1D3BE9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730" w:type="dxa"/>
          </w:tcPr>
          <w:p w14:paraId="6890465D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18257,80</w:t>
            </w:r>
          </w:p>
        </w:tc>
        <w:tc>
          <w:tcPr>
            <w:tcW w:w="1730" w:type="dxa"/>
          </w:tcPr>
          <w:p w14:paraId="01E84D2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2508,08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E3C1AE" w14:textId="77777777" w:rsidR="00BD412A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+15749,72</w:t>
            </w:r>
          </w:p>
        </w:tc>
      </w:tr>
      <w:tr w:rsidR="00BD412A" w:rsidRPr="00AB5DFF" w14:paraId="16E76218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69952EC" w14:textId="77777777" w:rsidR="00BD412A" w:rsidRPr="00AB5DFF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5DF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Муниципальная программа «Строительство газопроводов высокого и низкого давления с подключением потребителей природного газа в населенных потребителей природного газа в населенных пунктах на территории муниципального образования «Зеленоградского городского округа»</w:t>
            </w:r>
          </w:p>
        </w:tc>
        <w:tc>
          <w:tcPr>
            <w:tcW w:w="1730" w:type="dxa"/>
          </w:tcPr>
          <w:p w14:paraId="530F0385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0206F2B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5F9A1173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349C40BF" w14:textId="77777777" w:rsidR="00BD412A" w:rsidRPr="00AB5DF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42267,31</w:t>
            </w:r>
          </w:p>
        </w:tc>
        <w:tc>
          <w:tcPr>
            <w:tcW w:w="1730" w:type="dxa"/>
          </w:tcPr>
          <w:p w14:paraId="696CB34E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0A27A1F6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2D7D200D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344369B7" w14:textId="77777777" w:rsidR="00BD412A" w:rsidRPr="00AB5DF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56234,04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93B66E7" w14:textId="77777777" w:rsidR="00BD412A" w:rsidRPr="00AB5DFF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   -13966,73</w:t>
            </w:r>
          </w:p>
        </w:tc>
      </w:tr>
      <w:tr w:rsidR="00BD412A" w:rsidRPr="0087425F" w14:paraId="3CC51F73" w14:textId="77777777" w:rsidTr="00BD412A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5AAF2B5" w14:textId="77777777" w:rsidR="00BD412A" w:rsidRPr="0087425F" w:rsidRDefault="00BD412A" w:rsidP="00BD41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42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Основное мероприятие «Строительство объекта «Распределительные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8742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Широкополье</w:t>
            </w:r>
            <w:proofErr w:type="spellEnd"/>
            <w:r w:rsidRPr="008742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пос. Луговое, пос. Надеждино, пос. Привольное, пос. Новосельское, пос. Иркутское Зеленоградского района</w:t>
            </w:r>
          </w:p>
        </w:tc>
        <w:tc>
          <w:tcPr>
            <w:tcW w:w="1730" w:type="dxa"/>
          </w:tcPr>
          <w:p w14:paraId="4A2DE83D" w14:textId="77777777" w:rsidR="00BD412A" w:rsidRPr="0087425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730" w:type="dxa"/>
          </w:tcPr>
          <w:p w14:paraId="5E3347DF" w14:textId="77777777" w:rsidR="00BD412A" w:rsidRPr="0087425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70591C70" w14:textId="77777777" w:rsidR="00BD412A" w:rsidRPr="0087425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5A4DA24" w14:textId="77777777" w:rsidR="00BD412A" w:rsidRPr="0087425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0516ED2" w14:textId="77777777" w:rsidR="00BD412A" w:rsidRPr="0087425F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8742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-13966,73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153CAB" w14:textId="77777777" w:rsidR="00BD412A" w:rsidRPr="0087425F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-13966,73</w:t>
            </w:r>
          </w:p>
        </w:tc>
      </w:tr>
      <w:tr w:rsidR="00BD412A" w:rsidRPr="00D03791" w14:paraId="04FC7681" w14:textId="77777777" w:rsidTr="00BD412A">
        <w:trPr>
          <w:cantSplit/>
          <w:trHeight w:val="45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71544283" w14:textId="77777777" w:rsidR="00BD412A" w:rsidRPr="00D03791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СЕЛЬСКОЕ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48887D3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3738C142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75ADABE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128437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44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38675BB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285F3E15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68DD797A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114470,71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138A32F6" w14:textId="77777777" w:rsidR="00BD412A" w:rsidRPr="00D0379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37D1C196" w14:textId="77777777" w:rsidR="00BD412A" w:rsidRPr="00D03791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+13966,73</w:t>
            </w:r>
          </w:p>
        </w:tc>
      </w:tr>
      <w:tr w:rsidR="00BD412A" w:rsidRPr="00D03791" w14:paraId="2C585039" w14:textId="77777777" w:rsidTr="00BD412A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45AF2A0" w14:textId="77777777" w:rsidR="00BD412A" w:rsidRPr="00D03791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Муниципальная программа «Развитие сельского хозяйства на территории МО «Зеленоградский городской округ»</w:t>
            </w:r>
          </w:p>
        </w:tc>
        <w:tc>
          <w:tcPr>
            <w:tcW w:w="1730" w:type="dxa"/>
          </w:tcPr>
          <w:p w14:paraId="101AD412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70467840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128437,44</w:t>
            </w:r>
          </w:p>
        </w:tc>
        <w:tc>
          <w:tcPr>
            <w:tcW w:w="1730" w:type="dxa"/>
          </w:tcPr>
          <w:p w14:paraId="5A80148D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7EA1553D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037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114470,71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4FF435" w14:textId="77777777" w:rsidR="00BD412A" w:rsidRPr="00D03791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   </w:t>
            </w:r>
            <w:r w:rsidRPr="00D037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13966,73</w:t>
            </w:r>
          </w:p>
        </w:tc>
      </w:tr>
      <w:tr w:rsidR="00BD412A" w:rsidRPr="00D03791" w14:paraId="232D115F" w14:textId="77777777" w:rsidTr="00BD412A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30A72AC" w14:textId="77777777" w:rsidR="00BD412A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Добавлена строка:</w:t>
            </w:r>
          </w:p>
          <w:p w14:paraId="52DE13C3" w14:textId="77777777" w:rsidR="00BD412A" w:rsidRPr="00C75536" w:rsidRDefault="00BD412A" w:rsidP="00BD412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C7553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Основное мероприятие «Строительство объекта «Распределительные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8742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Широкополье</w:t>
            </w:r>
            <w:proofErr w:type="spellEnd"/>
            <w:r w:rsidRPr="008742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пос. Луговое, пос. Надеждино, пос. Привольное, пос. Новосельское, пос. Иркутское Зеленоградского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730" w:type="dxa"/>
          </w:tcPr>
          <w:p w14:paraId="2CA9138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6D5F0D43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728CC0C4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CCC221B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E4525DF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13966,73</w:t>
            </w:r>
          </w:p>
        </w:tc>
        <w:tc>
          <w:tcPr>
            <w:tcW w:w="1730" w:type="dxa"/>
          </w:tcPr>
          <w:p w14:paraId="1DCAC17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66CC9D3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6876418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6317A84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D9FE1DF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9A8EA53" w14:textId="77777777" w:rsidR="00BD412A" w:rsidRPr="00D03791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032427B" w14:textId="77777777" w:rsidR="00BD412A" w:rsidRPr="00D03791" w:rsidRDefault="00BD412A" w:rsidP="00BD412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+13966,73</w:t>
            </w:r>
          </w:p>
        </w:tc>
      </w:tr>
      <w:tr w:rsidR="00BD412A" w:rsidRPr="001C771E" w14:paraId="79BBECFA" w14:textId="77777777" w:rsidTr="00BD412A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13003532" w14:textId="77777777" w:rsidR="00BD412A" w:rsidRPr="001C771E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РАЗВИТИЕ ГРАЖДАНСКОГО ОБЩЕСТВА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0A056C33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D149A60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21088,89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6A73110A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B61A75D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21088,89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C5E88DB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61B50CE1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</w:tc>
      </w:tr>
      <w:tr w:rsidR="00BD412A" w:rsidRPr="001C771E" w14:paraId="4566606E" w14:textId="77777777" w:rsidTr="00BD412A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97F1979" w14:textId="77777777" w:rsidR="00BD412A" w:rsidRPr="001C771E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ЭФФЕКТИВНЫЕ ФИНАНСЫ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C010B1A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2F13BD9D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12102,13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235DE95B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64CE202C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12102,13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2B52933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0AFA74FA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</w:tc>
      </w:tr>
      <w:tr w:rsidR="00BD412A" w:rsidRPr="001C771E" w14:paraId="52EB843A" w14:textId="77777777" w:rsidTr="00BD412A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038E2BFD" w14:textId="77777777" w:rsidR="00BD412A" w:rsidRPr="001C771E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БЕЗОПАСНОСТЬ 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003A3C17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51FF427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6837,02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45E6660B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32E58F1C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6837,02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2BAFFA38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91EF00B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BD412A" w:rsidRPr="001C771E" w14:paraId="18D75B8C" w14:textId="77777777" w:rsidTr="00BD412A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03C81AF" w14:textId="77777777" w:rsidR="00BD412A" w:rsidRPr="001C771E" w:rsidRDefault="00BD412A" w:rsidP="00BD41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C47DD89" w14:textId="77777777" w:rsidR="00BD412A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0C0A84C6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39793,63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0A9455A8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77A6CA92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39793,63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4B63A40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6DE582C9" w14:textId="77777777" w:rsidR="00BD412A" w:rsidRPr="001C771E" w:rsidRDefault="00BD412A" w:rsidP="00BD412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</w:tc>
      </w:tr>
      <w:tr w:rsidR="00BD412A" w:rsidRPr="001C771E" w14:paraId="71A1339C" w14:textId="77777777" w:rsidTr="00BD412A">
        <w:trPr>
          <w:cantSplit/>
          <w:trHeight w:val="716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18DFCD86" w14:textId="77777777" w:rsidR="00BD412A" w:rsidRPr="001C771E" w:rsidRDefault="00BD412A" w:rsidP="00BD41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Непрограммное направление расходов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CDC41FA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104246,21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08DC0BC9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182485,72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7CBCCA13" w14:textId="577C354D" w:rsidR="00BD412A" w:rsidRPr="001C771E" w:rsidRDefault="00BD412A" w:rsidP="00D77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- </w:t>
            </w:r>
            <w:r w:rsidR="00D77E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67745,51</w:t>
            </w:r>
          </w:p>
        </w:tc>
      </w:tr>
      <w:tr w:rsidR="00BD412A" w:rsidRPr="001C771E" w14:paraId="018D61B4" w14:textId="77777777" w:rsidTr="00BD412A">
        <w:trPr>
          <w:cantSplit/>
          <w:trHeight w:val="90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045D97D" w14:textId="77777777" w:rsidR="00BD412A" w:rsidRPr="001C771E" w:rsidRDefault="00BD412A" w:rsidP="00BD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30" w:type="dxa"/>
          </w:tcPr>
          <w:p w14:paraId="22B566F4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243B709D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95746,21</w:t>
            </w:r>
          </w:p>
        </w:tc>
        <w:tc>
          <w:tcPr>
            <w:tcW w:w="1730" w:type="dxa"/>
          </w:tcPr>
          <w:p w14:paraId="175C05F0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405C85EE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173985,72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88AC8B6" w14:textId="77777777" w:rsidR="00BD412A" w:rsidRPr="001C771E" w:rsidRDefault="00BD412A" w:rsidP="00BD4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14:paraId="3F42D25F" w14:textId="0088E66E" w:rsidR="00BD412A" w:rsidRPr="001C771E" w:rsidRDefault="00BD412A" w:rsidP="00D77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-</w:t>
            </w:r>
            <w:r w:rsidR="00D77E3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67745,51</w:t>
            </w:r>
          </w:p>
        </w:tc>
      </w:tr>
      <w:tr w:rsidR="00BD412A" w:rsidRPr="001C771E" w14:paraId="331327D8" w14:textId="77777777" w:rsidTr="00BD412A">
        <w:trPr>
          <w:cantSplit/>
          <w:trHeight w:val="90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7E9EC0B" w14:textId="77777777" w:rsidR="00BD412A" w:rsidRPr="001C771E" w:rsidRDefault="00BD412A" w:rsidP="00BD412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</w:tcPr>
          <w:p w14:paraId="54111792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EC21C83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95746,21</w:t>
            </w:r>
          </w:p>
        </w:tc>
        <w:tc>
          <w:tcPr>
            <w:tcW w:w="1730" w:type="dxa"/>
          </w:tcPr>
          <w:p w14:paraId="67CC8EED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D9402EC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173985,72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40F5FF" w14:textId="77777777" w:rsidR="00BD412A" w:rsidRPr="001C771E" w:rsidRDefault="00BD412A" w:rsidP="00BD4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129FE72" w14:textId="626952EF" w:rsidR="00BD412A" w:rsidRPr="001C771E" w:rsidRDefault="00BD412A" w:rsidP="00D77E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-</w:t>
            </w:r>
            <w:r w:rsidR="00D77E3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67745,51</w:t>
            </w:r>
          </w:p>
        </w:tc>
      </w:tr>
      <w:tr w:rsidR="00BD412A" w:rsidRPr="001C771E" w14:paraId="7A0004B4" w14:textId="77777777" w:rsidTr="00BD412A">
        <w:trPr>
          <w:cantSplit/>
          <w:trHeight w:hRule="exact" w:val="90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00EC4770" w14:textId="77777777" w:rsidR="00BD412A" w:rsidRPr="001C771E" w:rsidRDefault="00BD412A" w:rsidP="00BD41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037D4F7C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795EF993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1510519,67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4B996436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14:paraId="56A6441B" w14:textId="77777777" w:rsidR="00BD412A" w:rsidRPr="001C771E" w:rsidRDefault="00BD412A" w:rsidP="00BD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1495356,91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38FAD81" w14:textId="5B428A90" w:rsidR="00BD412A" w:rsidRPr="001C771E" w:rsidRDefault="00BD412A" w:rsidP="00D77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1C771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+</w:t>
            </w:r>
            <w:r w:rsidR="00D77E3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25656,76</w:t>
            </w:r>
          </w:p>
        </w:tc>
      </w:tr>
    </w:tbl>
    <w:p w14:paraId="6DC15B3C" w14:textId="77777777" w:rsidR="00BD412A" w:rsidRDefault="00BD412A" w:rsidP="00BD41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5F1BA" w14:textId="77777777" w:rsidR="00BD412A" w:rsidRPr="001D284B" w:rsidRDefault="00BD412A" w:rsidP="00BD41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2F4AF2" w14:textId="057D2FA7" w:rsidR="00BC3B38" w:rsidRPr="00BE4172" w:rsidRDefault="00283293" w:rsidP="00F655B4">
      <w:pPr>
        <w:pStyle w:val="a9"/>
        <w:spacing w:after="0" w:line="276" w:lineRule="auto"/>
        <w:ind w:left="0"/>
        <w:jc w:val="both"/>
      </w:pPr>
      <w:r w:rsidRPr="00BE4172">
        <w:t xml:space="preserve">Таким образом, в результате предлагаемых изменений: </w:t>
      </w:r>
    </w:p>
    <w:p w14:paraId="295AFCD5" w14:textId="4A751D79" w:rsidR="00283293" w:rsidRPr="00BE4172" w:rsidRDefault="00283293" w:rsidP="001D284B">
      <w:pPr>
        <w:pStyle w:val="a9"/>
        <w:spacing w:after="0" w:line="276" w:lineRule="auto"/>
        <w:ind w:left="0" w:firstLine="709"/>
        <w:jc w:val="both"/>
      </w:pPr>
      <w:r w:rsidRPr="00BE4172">
        <w:t>- прогнозируемый общий объем доходов бюджета Зеленоградского городского округа составит  –</w:t>
      </w:r>
      <w:r w:rsidR="007269E2">
        <w:t xml:space="preserve"> </w:t>
      </w:r>
      <w:r w:rsidR="00CA546C">
        <w:t>1357713,67</w:t>
      </w:r>
      <w:r w:rsidR="00B2423C" w:rsidRPr="00BE4172">
        <w:t xml:space="preserve">  </w:t>
      </w:r>
      <w:r w:rsidRPr="00BE4172">
        <w:t>тыс.</w:t>
      </w:r>
      <w:r w:rsidR="00B2423C" w:rsidRPr="00BE4172">
        <w:t xml:space="preserve"> </w:t>
      </w:r>
      <w:r w:rsidRPr="00BE4172">
        <w:t>рублей;</w:t>
      </w:r>
    </w:p>
    <w:p w14:paraId="22A245D5" w14:textId="727403A4" w:rsidR="00283293" w:rsidRPr="00BE4172" w:rsidRDefault="00283293" w:rsidP="001D284B">
      <w:pPr>
        <w:pStyle w:val="a9"/>
        <w:spacing w:after="0" w:line="276" w:lineRule="auto"/>
        <w:ind w:left="0" w:firstLine="709"/>
        <w:jc w:val="both"/>
      </w:pPr>
      <w:r w:rsidRPr="00BE4172">
        <w:t>- общий объем расходов бюджета Зеленоградского городского округа составит –</w:t>
      </w:r>
      <w:r w:rsidR="00CA546C">
        <w:rPr>
          <w:rFonts w:eastAsiaTheme="minorEastAsia"/>
        </w:rPr>
        <w:t>1521013,67</w:t>
      </w:r>
      <w:r w:rsidR="00B2423C" w:rsidRPr="00BE4172">
        <w:rPr>
          <w:rFonts w:eastAsiaTheme="minorEastAsia"/>
        </w:rPr>
        <w:t xml:space="preserve"> </w:t>
      </w:r>
      <w:r w:rsidRPr="00BE4172">
        <w:t>тыс.</w:t>
      </w:r>
      <w:r w:rsidR="00F655B4">
        <w:t xml:space="preserve"> </w:t>
      </w:r>
      <w:r w:rsidRPr="00BE4172">
        <w:t>рублей;</w:t>
      </w:r>
    </w:p>
    <w:p w14:paraId="465DB6AC" w14:textId="7054EFB7" w:rsidR="00283293" w:rsidRPr="00BE4172" w:rsidRDefault="00283293" w:rsidP="001D284B">
      <w:pPr>
        <w:pStyle w:val="a9"/>
        <w:spacing w:after="0" w:line="276" w:lineRule="auto"/>
        <w:ind w:left="0" w:firstLine="709"/>
        <w:jc w:val="both"/>
      </w:pPr>
      <w:r w:rsidRPr="00BE4172">
        <w:t>- предельный размер дефицита бюджета Зеленоградского городского округа – в сумме 163300</w:t>
      </w:r>
      <w:r w:rsidRPr="00BE4172">
        <w:rPr>
          <w:b/>
        </w:rPr>
        <w:t xml:space="preserve"> </w:t>
      </w:r>
      <w:r w:rsidRPr="00BE4172">
        <w:t>тыс.</w:t>
      </w:r>
      <w:r w:rsidR="00F655B4">
        <w:t xml:space="preserve"> </w:t>
      </w:r>
      <w:r w:rsidRPr="00BE4172">
        <w:t>рублей.</w:t>
      </w:r>
    </w:p>
    <w:p w14:paraId="1435CA77" w14:textId="77777777" w:rsidR="00446977" w:rsidRPr="00BE4172" w:rsidRDefault="00446977" w:rsidP="001D284B">
      <w:pPr>
        <w:pStyle w:val="a9"/>
        <w:spacing w:after="0" w:line="276" w:lineRule="auto"/>
        <w:ind w:left="0" w:firstLine="709"/>
        <w:jc w:val="both"/>
      </w:pPr>
    </w:p>
    <w:p w14:paraId="37FD23C1" w14:textId="05516C79" w:rsidR="00BE4172" w:rsidRDefault="00BE4172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0AC4" w14:textId="77777777" w:rsidR="00BE4172" w:rsidRPr="00BE4172" w:rsidRDefault="00BE4172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33F1C" w14:textId="77777777" w:rsidR="00BC3B38" w:rsidRPr="00BE4172" w:rsidRDefault="00BC3B38" w:rsidP="00BC3B38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Председатель КСК</w:t>
      </w:r>
    </w:p>
    <w:p w14:paraId="3948DC94" w14:textId="622F587B" w:rsidR="00BC3B38" w:rsidRPr="00BE4172" w:rsidRDefault="00BC3B38" w:rsidP="00BC3B38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МО «Зеленоградский городской округ»                      </w:t>
      </w:r>
      <w:r w:rsidR="00BE4172" w:rsidRPr="00BE41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4172">
        <w:rPr>
          <w:rFonts w:ascii="Times New Roman" w:hAnsi="Times New Roman" w:cs="Times New Roman"/>
          <w:sz w:val="24"/>
          <w:szCs w:val="24"/>
        </w:rPr>
        <w:t xml:space="preserve">              И.С. Афанасьева</w:t>
      </w:r>
    </w:p>
    <w:sectPr w:rsidR="00BC3B38" w:rsidRPr="00BE4172" w:rsidSect="002F2CAB">
      <w:footerReference w:type="default" r:id="rId10"/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B5EE" w14:textId="77777777" w:rsidR="00DD01DD" w:rsidRDefault="00DD01DD" w:rsidP="00E56395">
      <w:pPr>
        <w:spacing w:after="0" w:line="240" w:lineRule="auto"/>
      </w:pPr>
      <w:r>
        <w:separator/>
      </w:r>
    </w:p>
  </w:endnote>
  <w:endnote w:type="continuationSeparator" w:id="0">
    <w:p w14:paraId="5C2F4FC0" w14:textId="77777777" w:rsidR="00DD01DD" w:rsidRDefault="00DD01DD" w:rsidP="00E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29201"/>
      <w:docPartObj>
        <w:docPartGallery w:val="Page Numbers (Bottom of Page)"/>
        <w:docPartUnique/>
      </w:docPartObj>
    </w:sdtPr>
    <w:sdtContent>
      <w:p w14:paraId="1831E53E" w14:textId="66608025" w:rsidR="00DD01DD" w:rsidRDefault="00DD01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70">
          <w:rPr>
            <w:noProof/>
          </w:rPr>
          <w:t>13</w:t>
        </w:r>
        <w:r>
          <w:fldChar w:fldCharType="end"/>
        </w:r>
      </w:p>
    </w:sdtContent>
  </w:sdt>
  <w:p w14:paraId="55108C9B" w14:textId="77777777" w:rsidR="00DD01DD" w:rsidRDefault="00DD01DD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11FE" w14:textId="77777777" w:rsidR="00DD01DD" w:rsidRDefault="00DD01DD" w:rsidP="00E56395">
      <w:pPr>
        <w:spacing w:after="0" w:line="240" w:lineRule="auto"/>
      </w:pPr>
      <w:r>
        <w:separator/>
      </w:r>
    </w:p>
  </w:footnote>
  <w:footnote w:type="continuationSeparator" w:id="0">
    <w:p w14:paraId="728F3032" w14:textId="77777777" w:rsidR="00DD01DD" w:rsidRDefault="00DD01DD" w:rsidP="00E5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A0"/>
    <w:multiLevelType w:val="hybridMultilevel"/>
    <w:tmpl w:val="8A848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372"/>
    <w:multiLevelType w:val="hybridMultilevel"/>
    <w:tmpl w:val="3342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361E67E4"/>
    <w:multiLevelType w:val="hybridMultilevel"/>
    <w:tmpl w:val="D7E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823"/>
    <w:multiLevelType w:val="hybridMultilevel"/>
    <w:tmpl w:val="E1DEC7FE"/>
    <w:lvl w:ilvl="0" w:tplc="FC18D83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8794824"/>
    <w:multiLevelType w:val="hybridMultilevel"/>
    <w:tmpl w:val="2A6CD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605F8"/>
    <w:multiLevelType w:val="hybridMultilevel"/>
    <w:tmpl w:val="1A408AA8"/>
    <w:lvl w:ilvl="0" w:tplc="F1D4EB44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91A28DF"/>
    <w:multiLevelType w:val="hybridMultilevel"/>
    <w:tmpl w:val="FE382CEA"/>
    <w:lvl w:ilvl="0" w:tplc="06C2BF56">
      <w:start w:val="1"/>
      <w:numFmt w:val="bullet"/>
      <w:lvlText w:val="-"/>
      <w:lvlJc w:val="left"/>
      <w:pPr>
        <w:ind w:left="11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1F52"/>
    <w:multiLevelType w:val="hybridMultilevel"/>
    <w:tmpl w:val="BF386556"/>
    <w:lvl w:ilvl="0" w:tplc="31F0190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7EEC"/>
    <w:multiLevelType w:val="hybridMultilevel"/>
    <w:tmpl w:val="8CDA0382"/>
    <w:lvl w:ilvl="0" w:tplc="C6C070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412332F"/>
    <w:multiLevelType w:val="hybridMultilevel"/>
    <w:tmpl w:val="D590B7E0"/>
    <w:lvl w:ilvl="0" w:tplc="26FABE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A7F67"/>
    <w:multiLevelType w:val="hybridMultilevel"/>
    <w:tmpl w:val="5C62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8"/>
    <w:rsid w:val="00001E5D"/>
    <w:rsid w:val="00014AEA"/>
    <w:rsid w:val="00036B85"/>
    <w:rsid w:val="0004268F"/>
    <w:rsid w:val="00044D93"/>
    <w:rsid w:val="000C2F2E"/>
    <w:rsid w:val="001000DA"/>
    <w:rsid w:val="00103DDD"/>
    <w:rsid w:val="00151FFD"/>
    <w:rsid w:val="001A4AD7"/>
    <w:rsid w:val="001B0A11"/>
    <w:rsid w:val="001B6541"/>
    <w:rsid w:val="001D1C4A"/>
    <w:rsid w:val="001D284B"/>
    <w:rsid w:val="001F3440"/>
    <w:rsid w:val="00220914"/>
    <w:rsid w:val="00247C66"/>
    <w:rsid w:val="00260077"/>
    <w:rsid w:val="00260EEC"/>
    <w:rsid w:val="002675D9"/>
    <w:rsid w:val="00283293"/>
    <w:rsid w:val="002A2148"/>
    <w:rsid w:val="002C301A"/>
    <w:rsid w:val="002D7614"/>
    <w:rsid w:val="002E4121"/>
    <w:rsid w:val="002F2CAB"/>
    <w:rsid w:val="003029AE"/>
    <w:rsid w:val="003154D9"/>
    <w:rsid w:val="00351FDC"/>
    <w:rsid w:val="00352F63"/>
    <w:rsid w:val="003731E5"/>
    <w:rsid w:val="00375870"/>
    <w:rsid w:val="00376877"/>
    <w:rsid w:val="003C55B2"/>
    <w:rsid w:val="003D2003"/>
    <w:rsid w:val="00411D5E"/>
    <w:rsid w:val="004450EE"/>
    <w:rsid w:val="00446977"/>
    <w:rsid w:val="00460BCD"/>
    <w:rsid w:val="00480490"/>
    <w:rsid w:val="004A084B"/>
    <w:rsid w:val="004D78CB"/>
    <w:rsid w:val="004E1A97"/>
    <w:rsid w:val="00513D62"/>
    <w:rsid w:val="00517700"/>
    <w:rsid w:val="00541C1B"/>
    <w:rsid w:val="005542D0"/>
    <w:rsid w:val="00594C12"/>
    <w:rsid w:val="0060717D"/>
    <w:rsid w:val="006519E3"/>
    <w:rsid w:val="00677247"/>
    <w:rsid w:val="006A2598"/>
    <w:rsid w:val="006A5CD2"/>
    <w:rsid w:val="006A7D97"/>
    <w:rsid w:val="006B3B3A"/>
    <w:rsid w:val="006C262B"/>
    <w:rsid w:val="00722C1A"/>
    <w:rsid w:val="007269E2"/>
    <w:rsid w:val="00737872"/>
    <w:rsid w:val="00752F1E"/>
    <w:rsid w:val="007A268E"/>
    <w:rsid w:val="007D7432"/>
    <w:rsid w:val="007E30B4"/>
    <w:rsid w:val="007E5BEC"/>
    <w:rsid w:val="00861893"/>
    <w:rsid w:val="00870E59"/>
    <w:rsid w:val="008730D0"/>
    <w:rsid w:val="008861E0"/>
    <w:rsid w:val="008C08F3"/>
    <w:rsid w:val="008E428D"/>
    <w:rsid w:val="008E5EA8"/>
    <w:rsid w:val="008E7341"/>
    <w:rsid w:val="00935868"/>
    <w:rsid w:val="0094199B"/>
    <w:rsid w:val="009625AA"/>
    <w:rsid w:val="00964B15"/>
    <w:rsid w:val="009A4D2C"/>
    <w:rsid w:val="009D09FE"/>
    <w:rsid w:val="009D5262"/>
    <w:rsid w:val="009E1BE8"/>
    <w:rsid w:val="009F4453"/>
    <w:rsid w:val="00A005CE"/>
    <w:rsid w:val="00A1185F"/>
    <w:rsid w:val="00A63DF0"/>
    <w:rsid w:val="00A82BFD"/>
    <w:rsid w:val="00A940EA"/>
    <w:rsid w:val="00AD0545"/>
    <w:rsid w:val="00AE15E6"/>
    <w:rsid w:val="00AE79BA"/>
    <w:rsid w:val="00AF2F13"/>
    <w:rsid w:val="00B11C79"/>
    <w:rsid w:val="00B2423C"/>
    <w:rsid w:val="00B34040"/>
    <w:rsid w:val="00BC3B38"/>
    <w:rsid w:val="00BD0C60"/>
    <w:rsid w:val="00BD412A"/>
    <w:rsid w:val="00BE0ADA"/>
    <w:rsid w:val="00BE4172"/>
    <w:rsid w:val="00CA546C"/>
    <w:rsid w:val="00CC3A96"/>
    <w:rsid w:val="00CE1C7C"/>
    <w:rsid w:val="00D2072A"/>
    <w:rsid w:val="00D460FE"/>
    <w:rsid w:val="00D6042B"/>
    <w:rsid w:val="00D75195"/>
    <w:rsid w:val="00D77E30"/>
    <w:rsid w:val="00DA7405"/>
    <w:rsid w:val="00DD01DD"/>
    <w:rsid w:val="00E3096F"/>
    <w:rsid w:val="00E56395"/>
    <w:rsid w:val="00E60011"/>
    <w:rsid w:val="00E6655B"/>
    <w:rsid w:val="00E8612F"/>
    <w:rsid w:val="00EB036E"/>
    <w:rsid w:val="00EE1C77"/>
    <w:rsid w:val="00F00547"/>
    <w:rsid w:val="00F530FB"/>
    <w:rsid w:val="00F655B4"/>
    <w:rsid w:val="00F81242"/>
    <w:rsid w:val="00F8200D"/>
    <w:rsid w:val="00F95746"/>
    <w:rsid w:val="00FA0996"/>
    <w:rsid w:val="00FB1EA8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32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B3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BC3B3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3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BC3B3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BC3B3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C3B38"/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C3B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3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38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20914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283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283293"/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E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395"/>
    <w:rPr>
      <w:rFonts w:eastAsiaTheme="minorHAns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39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B3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BC3B3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3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BC3B3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BC3B3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C3B38"/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C3B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3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38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20914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283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283293"/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E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395"/>
    <w:rPr>
      <w:rFonts w:eastAsiaTheme="minorHAns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39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5227-3FBA-564D-9D42-6C93F8AF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3042</Words>
  <Characters>17345</Characters>
  <Application>Microsoft Macintosh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cp:lastPrinted>2020-10-20T14:54:00Z</cp:lastPrinted>
  <dcterms:created xsi:type="dcterms:W3CDTF">2020-10-15T16:22:00Z</dcterms:created>
  <dcterms:modified xsi:type="dcterms:W3CDTF">2020-10-20T15:49:00Z</dcterms:modified>
</cp:coreProperties>
</file>